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horzAnchor="margin" w:tblpXSpec="center" w:tblpY="-32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5184"/>
        <w:gridCol w:w="2515"/>
      </w:tblGrid>
      <w:tr w:rsidR="00DF3D69" w:rsidRPr="00804D4B" w14:paraId="1F966F1B" w14:textId="77777777" w:rsidTr="0001417D">
        <w:trPr>
          <w:trHeight w:val="566"/>
        </w:trPr>
        <w:tc>
          <w:tcPr>
            <w:tcW w:w="1587" w:type="dxa"/>
            <w:vMerge w:val="restart"/>
          </w:tcPr>
          <w:p w14:paraId="6942011B" w14:textId="77777777" w:rsidR="00A0721D" w:rsidRPr="00804D4B" w:rsidRDefault="00A0721D" w:rsidP="00A0721D">
            <w:pPr>
              <w:rPr>
                <w:rFonts w:ascii="Arial" w:hAnsi="Arial" w:cs="Arial"/>
                <w:noProof/>
                <w:lang w:eastAsia="en-GB"/>
              </w:rPr>
            </w:pPr>
            <w:bookmarkStart w:id="0" w:name="_GoBack"/>
            <w:bookmarkEnd w:id="0"/>
            <w:r w:rsidRPr="00804D4B">
              <w:rPr>
                <w:rFonts w:ascii="Arial" w:hAnsi="Arial" w:cs="Arial"/>
                <w:noProof/>
                <w:lang w:val="en-US"/>
              </w:rPr>
              <w:drawing>
                <wp:inline distT="0" distB="0" distL="0" distR="0" wp14:anchorId="1022FBCF" wp14:editId="2922FC5B">
                  <wp:extent cx="800100"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0" w:type="auto"/>
            <w:gridSpan w:val="2"/>
          </w:tcPr>
          <w:p w14:paraId="2431639E" w14:textId="77777777" w:rsidR="00A0721D" w:rsidRPr="00804D4B" w:rsidRDefault="00A0721D" w:rsidP="00A0721D">
            <w:pPr>
              <w:jc w:val="center"/>
              <w:rPr>
                <w:rFonts w:ascii="Arial" w:hAnsi="Arial" w:cs="Arial"/>
                <w:b/>
                <w:i/>
              </w:rPr>
            </w:pPr>
            <w:r w:rsidRPr="00804D4B">
              <w:rPr>
                <w:rFonts w:ascii="Arial" w:hAnsi="Arial" w:cs="Arial"/>
                <w:b/>
                <w:i/>
              </w:rPr>
              <w:t>Windlesham Parish Council</w:t>
            </w:r>
          </w:p>
          <w:p w14:paraId="15C77313" w14:textId="77777777" w:rsidR="00A0721D" w:rsidRPr="00804D4B" w:rsidRDefault="00A0721D" w:rsidP="00A0721D">
            <w:pPr>
              <w:jc w:val="center"/>
              <w:rPr>
                <w:rFonts w:ascii="Arial" w:hAnsi="Arial" w:cs="Arial"/>
              </w:rPr>
            </w:pPr>
          </w:p>
        </w:tc>
      </w:tr>
      <w:tr w:rsidR="00DF3D69" w:rsidRPr="00804D4B" w14:paraId="04F416B6" w14:textId="77777777" w:rsidTr="0001417D">
        <w:tc>
          <w:tcPr>
            <w:tcW w:w="1587" w:type="dxa"/>
            <w:vMerge/>
          </w:tcPr>
          <w:p w14:paraId="6931120F" w14:textId="77777777" w:rsidR="00A0721D" w:rsidRPr="00804D4B" w:rsidRDefault="00A0721D" w:rsidP="00A0721D">
            <w:pPr>
              <w:rPr>
                <w:rFonts w:ascii="Arial" w:hAnsi="Arial" w:cs="Arial"/>
              </w:rPr>
            </w:pPr>
          </w:p>
        </w:tc>
        <w:tc>
          <w:tcPr>
            <w:tcW w:w="5184" w:type="dxa"/>
          </w:tcPr>
          <w:p w14:paraId="1A8EAC95" w14:textId="77777777" w:rsidR="001463AC" w:rsidRPr="00804D4B" w:rsidRDefault="001463AC" w:rsidP="001463AC">
            <w:pPr>
              <w:rPr>
                <w:rFonts w:ascii="Arial" w:hAnsi="Arial" w:cs="Arial"/>
              </w:rPr>
            </w:pPr>
            <w:r w:rsidRPr="00804D4B">
              <w:rPr>
                <w:rFonts w:ascii="Arial" w:hAnsi="Arial" w:cs="Arial"/>
              </w:rPr>
              <w:t>Sarah Walker</w:t>
            </w:r>
          </w:p>
          <w:p w14:paraId="6E7F8F84" w14:textId="77777777" w:rsidR="001463AC" w:rsidRPr="00804D4B" w:rsidRDefault="001463AC" w:rsidP="001463AC">
            <w:pPr>
              <w:rPr>
                <w:rFonts w:ascii="Arial" w:hAnsi="Arial" w:cs="Arial"/>
              </w:rPr>
            </w:pPr>
            <w:r w:rsidRPr="00804D4B">
              <w:rPr>
                <w:rFonts w:ascii="Arial" w:hAnsi="Arial" w:cs="Arial"/>
              </w:rPr>
              <w:t>Clerk to the Council</w:t>
            </w:r>
          </w:p>
          <w:p w14:paraId="2EB1AE6B" w14:textId="77777777" w:rsidR="001463AC" w:rsidRPr="00804D4B" w:rsidRDefault="001463AC" w:rsidP="001463AC">
            <w:pPr>
              <w:rPr>
                <w:rFonts w:ascii="Arial" w:hAnsi="Arial" w:cs="Arial"/>
              </w:rPr>
            </w:pPr>
            <w:r w:rsidRPr="00804D4B">
              <w:rPr>
                <w:rFonts w:ascii="Arial" w:hAnsi="Arial" w:cs="Arial"/>
              </w:rPr>
              <w:t xml:space="preserve">Email:  </w:t>
            </w:r>
            <w:hyperlink r:id="rId12" w:history="1">
              <w:r w:rsidRPr="00804D4B">
                <w:rPr>
                  <w:rStyle w:val="Hyperlink"/>
                  <w:rFonts w:ascii="Arial" w:hAnsi="Arial" w:cs="Arial"/>
                  <w:color w:val="auto"/>
                </w:rPr>
                <w:t>sarah.walker@windleshampc.gov.uk</w:t>
              </w:r>
            </w:hyperlink>
          </w:p>
          <w:p w14:paraId="717D1543" w14:textId="77777777" w:rsidR="001463AC" w:rsidRPr="00804D4B" w:rsidRDefault="001463AC" w:rsidP="001463AC">
            <w:pPr>
              <w:rPr>
                <w:rFonts w:ascii="Arial" w:hAnsi="Arial" w:cs="Arial"/>
              </w:rPr>
            </w:pPr>
            <w:r w:rsidRPr="00804D4B">
              <w:rPr>
                <w:rFonts w:ascii="Arial" w:hAnsi="Arial" w:cs="Arial"/>
              </w:rPr>
              <w:t xml:space="preserve">Website:  </w:t>
            </w:r>
            <w:hyperlink r:id="rId13" w:history="1">
              <w:r w:rsidRPr="00804D4B">
                <w:rPr>
                  <w:rStyle w:val="Hyperlink"/>
                  <w:rFonts w:ascii="Arial" w:hAnsi="Arial" w:cs="Arial"/>
                  <w:color w:val="auto"/>
                </w:rPr>
                <w:t>www.windleshampc.gov.uk</w:t>
              </w:r>
            </w:hyperlink>
          </w:p>
          <w:p w14:paraId="66A595BC" w14:textId="77777777" w:rsidR="00A0721D" w:rsidRPr="00804D4B" w:rsidRDefault="00A0721D" w:rsidP="001463AC">
            <w:pPr>
              <w:jc w:val="both"/>
              <w:rPr>
                <w:rFonts w:ascii="Arial" w:hAnsi="Arial" w:cs="Arial"/>
              </w:rPr>
            </w:pPr>
          </w:p>
        </w:tc>
        <w:tc>
          <w:tcPr>
            <w:tcW w:w="2515" w:type="dxa"/>
          </w:tcPr>
          <w:p w14:paraId="796E4ACC" w14:textId="77777777" w:rsidR="00981DD8" w:rsidRPr="00804D4B" w:rsidRDefault="00A0721D" w:rsidP="00981DD8">
            <w:pPr>
              <w:rPr>
                <w:rFonts w:ascii="Arial" w:hAnsi="Arial" w:cs="Arial"/>
              </w:rPr>
            </w:pPr>
            <w:r w:rsidRPr="00804D4B">
              <w:rPr>
                <w:rFonts w:ascii="Arial" w:hAnsi="Arial" w:cs="Arial"/>
              </w:rPr>
              <w:t>The Council Offices</w:t>
            </w:r>
          </w:p>
          <w:p w14:paraId="17387DD5" w14:textId="77777777" w:rsidR="00A0721D" w:rsidRPr="00804D4B" w:rsidRDefault="00A0721D" w:rsidP="00981DD8">
            <w:pPr>
              <w:rPr>
                <w:rFonts w:ascii="Arial" w:hAnsi="Arial" w:cs="Arial"/>
              </w:rPr>
            </w:pPr>
            <w:r w:rsidRPr="00804D4B">
              <w:rPr>
                <w:rFonts w:ascii="Arial" w:hAnsi="Arial" w:cs="Arial"/>
              </w:rPr>
              <w:t xml:space="preserve">The Avenue </w:t>
            </w:r>
          </w:p>
          <w:p w14:paraId="6D400275" w14:textId="77777777" w:rsidR="00A0721D" w:rsidRPr="00804D4B" w:rsidRDefault="00A0721D" w:rsidP="00981DD8">
            <w:pPr>
              <w:rPr>
                <w:rFonts w:ascii="Arial" w:hAnsi="Arial" w:cs="Arial"/>
              </w:rPr>
            </w:pPr>
            <w:r w:rsidRPr="00804D4B">
              <w:rPr>
                <w:rFonts w:ascii="Arial" w:hAnsi="Arial" w:cs="Arial"/>
              </w:rPr>
              <w:t>Lightwater</w:t>
            </w:r>
          </w:p>
          <w:p w14:paraId="4BAB378B" w14:textId="77777777" w:rsidR="00A0721D" w:rsidRPr="00804D4B" w:rsidRDefault="00A0721D" w:rsidP="00981DD8">
            <w:pPr>
              <w:rPr>
                <w:rFonts w:ascii="Arial" w:hAnsi="Arial" w:cs="Arial"/>
              </w:rPr>
            </w:pPr>
            <w:r w:rsidRPr="00804D4B">
              <w:rPr>
                <w:rFonts w:ascii="Arial" w:hAnsi="Arial" w:cs="Arial"/>
              </w:rPr>
              <w:t>Surrey</w:t>
            </w:r>
          </w:p>
          <w:p w14:paraId="027E9ED9" w14:textId="77777777" w:rsidR="00A0721D" w:rsidRPr="00804D4B" w:rsidRDefault="00A0721D" w:rsidP="00981DD8">
            <w:pPr>
              <w:rPr>
                <w:rFonts w:ascii="Arial" w:hAnsi="Arial" w:cs="Arial"/>
              </w:rPr>
            </w:pPr>
            <w:r w:rsidRPr="00804D4B">
              <w:rPr>
                <w:rFonts w:ascii="Arial" w:hAnsi="Arial" w:cs="Arial"/>
              </w:rPr>
              <w:t>GU18 5RG</w:t>
            </w:r>
          </w:p>
          <w:p w14:paraId="4EA0AC05" w14:textId="77777777" w:rsidR="00A0721D" w:rsidRPr="00804D4B" w:rsidRDefault="00A0721D" w:rsidP="001B2A3E">
            <w:pPr>
              <w:rPr>
                <w:rFonts w:ascii="Arial" w:hAnsi="Arial" w:cs="Arial"/>
                <w:b/>
                <w:i/>
              </w:rPr>
            </w:pPr>
            <w:r w:rsidRPr="00804D4B">
              <w:rPr>
                <w:rFonts w:ascii="Arial" w:hAnsi="Arial" w:cs="Arial"/>
              </w:rPr>
              <w:t xml:space="preserve">Tel: </w:t>
            </w:r>
            <w:r w:rsidR="00B573C7" w:rsidRPr="00804D4B">
              <w:rPr>
                <w:rFonts w:ascii="Arial" w:hAnsi="Arial" w:cs="Arial"/>
              </w:rPr>
              <w:t>01276</w:t>
            </w:r>
            <w:r w:rsidR="006C28E1">
              <w:rPr>
                <w:rFonts w:ascii="Arial" w:hAnsi="Arial" w:cs="Arial"/>
              </w:rPr>
              <w:t xml:space="preserve"> </w:t>
            </w:r>
            <w:r w:rsidR="00B573C7" w:rsidRPr="00804D4B">
              <w:rPr>
                <w:rFonts w:ascii="Arial" w:hAnsi="Arial" w:cs="Arial"/>
              </w:rPr>
              <w:t>4</w:t>
            </w:r>
            <w:r w:rsidR="001B2A3E" w:rsidRPr="00804D4B">
              <w:rPr>
                <w:rFonts w:ascii="Arial" w:hAnsi="Arial" w:cs="Arial"/>
              </w:rPr>
              <w:t>71</w:t>
            </w:r>
            <w:r w:rsidR="00B573C7" w:rsidRPr="00804D4B">
              <w:rPr>
                <w:rFonts w:ascii="Arial" w:hAnsi="Arial" w:cs="Arial"/>
              </w:rPr>
              <w:t>675</w:t>
            </w:r>
          </w:p>
        </w:tc>
      </w:tr>
    </w:tbl>
    <w:p w14:paraId="2317F4E6" w14:textId="77777777" w:rsidR="0033791A" w:rsidRPr="00804D4B" w:rsidRDefault="0033791A" w:rsidP="00A0721D">
      <w:pPr>
        <w:spacing w:after="0"/>
        <w:jc w:val="center"/>
        <w:rPr>
          <w:rFonts w:ascii="Arial" w:hAnsi="Arial" w:cs="Arial"/>
          <w:b/>
        </w:rPr>
      </w:pPr>
    </w:p>
    <w:p w14:paraId="64A79E75" w14:textId="4FF67AEC" w:rsidR="009E03CA" w:rsidRPr="00AD7650" w:rsidRDefault="009E03CA" w:rsidP="009E03CA">
      <w:pPr>
        <w:spacing w:after="0"/>
        <w:jc w:val="center"/>
        <w:rPr>
          <w:rFonts w:ascii="Arial" w:hAnsi="Arial" w:cs="Arial"/>
          <w:b/>
        </w:rPr>
      </w:pPr>
      <w:r w:rsidRPr="00AD7650">
        <w:rPr>
          <w:rFonts w:ascii="Arial" w:hAnsi="Arial" w:cs="Arial"/>
          <w:b/>
        </w:rPr>
        <w:t>MINUTES OF A MEETING OF WINDLESHAM PARISH COUNCIL’</w:t>
      </w:r>
      <w:r w:rsidR="00F823CF">
        <w:rPr>
          <w:rFonts w:ascii="Arial" w:hAnsi="Arial" w:cs="Arial"/>
          <w:b/>
        </w:rPr>
        <w:t>S FI</w:t>
      </w:r>
      <w:r w:rsidR="00EF3366">
        <w:rPr>
          <w:rFonts w:ascii="Arial" w:hAnsi="Arial" w:cs="Arial"/>
          <w:b/>
        </w:rPr>
        <w:t>NANCE AND GENERAL PURPOSES</w:t>
      </w:r>
      <w:r w:rsidRPr="00AD7650">
        <w:rPr>
          <w:rFonts w:ascii="Arial" w:hAnsi="Arial" w:cs="Arial"/>
          <w:b/>
        </w:rPr>
        <w:t xml:space="preserve"> COMMITTEE</w:t>
      </w:r>
    </w:p>
    <w:p w14:paraId="0D76CDF7" w14:textId="4FE3C288" w:rsidR="009E03CA" w:rsidRPr="00AD7650" w:rsidRDefault="009E03CA" w:rsidP="009E03CA">
      <w:pPr>
        <w:spacing w:after="0"/>
        <w:jc w:val="center"/>
        <w:rPr>
          <w:rFonts w:ascii="Arial" w:hAnsi="Arial" w:cs="Arial"/>
          <w:b/>
        </w:rPr>
      </w:pPr>
      <w:r w:rsidRPr="00AD7650">
        <w:rPr>
          <w:rFonts w:ascii="Arial" w:hAnsi="Arial" w:cs="Arial"/>
          <w:b/>
        </w:rPr>
        <w:t xml:space="preserve">Held on </w:t>
      </w:r>
      <w:r w:rsidR="00F823CF">
        <w:rPr>
          <w:rFonts w:ascii="Arial" w:hAnsi="Arial" w:cs="Arial"/>
          <w:b/>
        </w:rPr>
        <w:t xml:space="preserve">Tuesday </w:t>
      </w:r>
      <w:r w:rsidR="00360214">
        <w:rPr>
          <w:rFonts w:ascii="Arial" w:hAnsi="Arial" w:cs="Arial"/>
          <w:b/>
        </w:rPr>
        <w:t>4</w:t>
      </w:r>
      <w:r w:rsidR="009D18FF" w:rsidRPr="009D18FF">
        <w:rPr>
          <w:rFonts w:ascii="Arial" w:hAnsi="Arial" w:cs="Arial"/>
          <w:b/>
          <w:vertAlign w:val="superscript"/>
        </w:rPr>
        <w:t>th</w:t>
      </w:r>
      <w:r w:rsidR="009D18FF">
        <w:rPr>
          <w:rFonts w:ascii="Arial" w:hAnsi="Arial" w:cs="Arial"/>
          <w:b/>
        </w:rPr>
        <w:t xml:space="preserve"> </w:t>
      </w:r>
      <w:r w:rsidR="00ED619F">
        <w:rPr>
          <w:rFonts w:ascii="Arial" w:hAnsi="Arial" w:cs="Arial"/>
          <w:b/>
        </w:rPr>
        <w:t>June</w:t>
      </w:r>
      <w:r w:rsidR="009D18FF">
        <w:rPr>
          <w:rFonts w:ascii="Arial" w:hAnsi="Arial" w:cs="Arial"/>
          <w:b/>
        </w:rPr>
        <w:t xml:space="preserve"> </w:t>
      </w:r>
      <w:r w:rsidR="00F823CF">
        <w:rPr>
          <w:rFonts w:ascii="Arial" w:hAnsi="Arial" w:cs="Arial"/>
          <w:b/>
        </w:rPr>
        <w:t>201</w:t>
      </w:r>
      <w:r w:rsidR="00360214">
        <w:rPr>
          <w:rFonts w:ascii="Arial" w:hAnsi="Arial" w:cs="Arial"/>
          <w:b/>
        </w:rPr>
        <w:t>9</w:t>
      </w:r>
      <w:r w:rsidR="00F823CF">
        <w:rPr>
          <w:rFonts w:ascii="Arial" w:hAnsi="Arial" w:cs="Arial"/>
          <w:b/>
        </w:rPr>
        <w:t xml:space="preserve"> at </w:t>
      </w:r>
      <w:r w:rsidR="009D18FF">
        <w:rPr>
          <w:rFonts w:ascii="Arial" w:hAnsi="Arial" w:cs="Arial"/>
          <w:b/>
        </w:rPr>
        <w:t>7.</w:t>
      </w:r>
      <w:r w:rsidR="00ED619F">
        <w:rPr>
          <w:rFonts w:ascii="Arial" w:hAnsi="Arial" w:cs="Arial"/>
          <w:b/>
        </w:rPr>
        <w:t>45</w:t>
      </w:r>
      <w:r w:rsidRPr="00AD7650">
        <w:rPr>
          <w:rFonts w:ascii="Arial" w:hAnsi="Arial" w:cs="Arial"/>
          <w:b/>
        </w:rPr>
        <w:t>pm in the Council Chamber</w:t>
      </w:r>
    </w:p>
    <w:p w14:paraId="21C83FF1" w14:textId="035D9D96" w:rsidR="009E03CA" w:rsidRPr="00AD7650" w:rsidRDefault="009E03CA" w:rsidP="009E03CA">
      <w:pPr>
        <w:spacing w:after="0" w:line="240" w:lineRule="auto"/>
        <w:ind w:left="-540"/>
        <w:jc w:val="center"/>
        <w:rPr>
          <w:rFonts w:ascii="Arial" w:hAnsi="Arial" w:cs="Arial"/>
          <w:b/>
        </w:rPr>
      </w:pPr>
    </w:p>
    <w:tbl>
      <w:tblPr>
        <w:tblStyle w:val="TableGrid"/>
        <w:tblW w:w="0" w:type="auto"/>
        <w:tblInd w:w="535" w:type="dxa"/>
        <w:tblLook w:val="04A0" w:firstRow="1" w:lastRow="0" w:firstColumn="1" w:lastColumn="0" w:noHBand="0" w:noVBand="1"/>
      </w:tblPr>
      <w:tblGrid>
        <w:gridCol w:w="2300"/>
        <w:gridCol w:w="419"/>
        <w:gridCol w:w="2305"/>
        <w:gridCol w:w="419"/>
        <w:gridCol w:w="2195"/>
        <w:gridCol w:w="419"/>
      </w:tblGrid>
      <w:tr w:rsidR="009E03CA" w:rsidRPr="00AD7650" w14:paraId="1098569C" w14:textId="77777777" w:rsidTr="009E03CA">
        <w:tc>
          <w:tcPr>
            <w:tcW w:w="2300" w:type="dxa"/>
          </w:tcPr>
          <w:p w14:paraId="1A49D7C5" w14:textId="77777777" w:rsidR="009E03CA" w:rsidRPr="00AD7650" w:rsidRDefault="009E03CA" w:rsidP="009E03CA">
            <w:pPr>
              <w:ind w:left="-108"/>
              <w:jc w:val="center"/>
              <w:rPr>
                <w:rFonts w:ascii="Arial" w:hAnsi="Arial" w:cs="Arial"/>
                <w:b/>
              </w:rPr>
            </w:pPr>
            <w:r w:rsidRPr="00AD7650">
              <w:rPr>
                <w:rFonts w:ascii="Arial" w:hAnsi="Arial" w:cs="Arial"/>
                <w:b/>
              </w:rPr>
              <w:t>Bagshot Cllrs</w:t>
            </w:r>
          </w:p>
        </w:tc>
        <w:tc>
          <w:tcPr>
            <w:tcW w:w="419" w:type="dxa"/>
          </w:tcPr>
          <w:p w14:paraId="1DE76487" w14:textId="77777777" w:rsidR="009E03CA" w:rsidRPr="00AD7650" w:rsidRDefault="009E03CA" w:rsidP="009E03CA">
            <w:pPr>
              <w:jc w:val="center"/>
              <w:rPr>
                <w:rFonts w:ascii="Arial" w:hAnsi="Arial" w:cs="Arial"/>
                <w:b/>
              </w:rPr>
            </w:pPr>
          </w:p>
        </w:tc>
        <w:tc>
          <w:tcPr>
            <w:tcW w:w="2305" w:type="dxa"/>
          </w:tcPr>
          <w:p w14:paraId="51085F37" w14:textId="77777777" w:rsidR="009E03CA" w:rsidRPr="00AD7650" w:rsidRDefault="009E03CA" w:rsidP="009E03CA">
            <w:pPr>
              <w:jc w:val="center"/>
              <w:rPr>
                <w:rFonts w:ascii="Arial" w:hAnsi="Arial" w:cs="Arial"/>
                <w:b/>
              </w:rPr>
            </w:pPr>
            <w:r w:rsidRPr="00AD7650">
              <w:rPr>
                <w:rFonts w:ascii="Arial" w:hAnsi="Arial" w:cs="Arial"/>
                <w:b/>
              </w:rPr>
              <w:t>Lightwater Cllrs</w:t>
            </w:r>
          </w:p>
        </w:tc>
        <w:tc>
          <w:tcPr>
            <w:tcW w:w="419" w:type="dxa"/>
          </w:tcPr>
          <w:p w14:paraId="4939A875" w14:textId="77777777" w:rsidR="009E03CA" w:rsidRPr="00AD7650" w:rsidRDefault="009E03CA" w:rsidP="009E03CA">
            <w:pPr>
              <w:jc w:val="center"/>
              <w:rPr>
                <w:rFonts w:ascii="Arial" w:hAnsi="Arial" w:cs="Arial"/>
                <w:b/>
              </w:rPr>
            </w:pPr>
          </w:p>
        </w:tc>
        <w:tc>
          <w:tcPr>
            <w:tcW w:w="2195" w:type="dxa"/>
          </w:tcPr>
          <w:p w14:paraId="4400646C" w14:textId="77777777" w:rsidR="009E03CA" w:rsidRPr="00AD7650" w:rsidRDefault="009E03CA" w:rsidP="009E03CA">
            <w:pPr>
              <w:jc w:val="center"/>
              <w:rPr>
                <w:rFonts w:ascii="Arial" w:hAnsi="Arial" w:cs="Arial"/>
                <w:b/>
              </w:rPr>
            </w:pPr>
            <w:r w:rsidRPr="00AD7650">
              <w:rPr>
                <w:rFonts w:ascii="Arial" w:hAnsi="Arial" w:cs="Arial"/>
                <w:b/>
              </w:rPr>
              <w:t>Windlesham Cllrs</w:t>
            </w:r>
          </w:p>
        </w:tc>
        <w:tc>
          <w:tcPr>
            <w:tcW w:w="419" w:type="dxa"/>
          </w:tcPr>
          <w:p w14:paraId="5E196DDB" w14:textId="77777777" w:rsidR="009E03CA" w:rsidRPr="00AD7650" w:rsidRDefault="009E03CA" w:rsidP="009E03CA">
            <w:pPr>
              <w:jc w:val="center"/>
              <w:rPr>
                <w:rFonts w:ascii="Arial" w:hAnsi="Arial" w:cs="Arial"/>
                <w:b/>
              </w:rPr>
            </w:pPr>
          </w:p>
        </w:tc>
      </w:tr>
      <w:tr w:rsidR="009E03CA" w:rsidRPr="00AD7650" w14:paraId="7FB6B849" w14:textId="77777777" w:rsidTr="009E03CA">
        <w:tc>
          <w:tcPr>
            <w:tcW w:w="2300" w:type="dxa"/>
          </w:tcPr>
          <w:p w14:paraId="3F3F4F4D" w14:textId="77777777" w:rsidR="009E03CA" w:rsidRPr="00AD7650" w:rsidRDefault="009E03CA" w:rsidP="009E03CA">
            <w:pPr>
              <w:jc w:val="center"/>
              <w:rPr>
                <w:rFonts w:ascii="Arial" w:hAnsi="Arial" w:cs="Arial"/>
              </w:rPr>
            </w:pPr>
            <w:r w:rsidRPr="00AD7650">
              <w:rPr>
                <w:rFonts w:ascii="Arial" w:hAnsi="Arial" w:cs="Arial"/>
              </w:rPr>
              <w:t>Bakar</w:t>
            </w:r>
          </w:p>
        </w:tc>
        <w:tc>
          <w:tcPr>
            <w:tcW w:w="419" w:type="dxa"/>
          </w:tcPr>
          <w:p w14:paraId="7AD21263" w14:textId="77777777" w:rsidR="009E03CA" w:rsidRPr="00AD7650" w:rsidRDefault="009E03CA" w:rsidP="009E03CA">
            <w:pPr>
              <w:jc w:val="center"/>
              <w:rPr>
                <w:rFonts w:ascii="Arial" w:hAnsi="Arial" w:cs="Arial"/>
              </w:rPr>
            </w:pPr>
            <w:r>
              <w:rPr>
                <w:rFonts w:ascii="Arial" w:hAnsi="Arial" w:cs="Arial"/>
              </w:rPr>
              <w:t>P</w:t>
            </w:r>
          </w:p>
        </w:tc>
        <w:tc>
          <w:tcPr>
            <w:tcW w:w="2305" w:type="dxa"/>
          </w:tcPr>
          <w:p w14:paraId="681862DD" w14:textId="77777777" w:rsidR="009E03CA" w:rsidRPr="00AD7650" w:rsidRDefault="009E03CA" w:rsidP="009E03CA">
            <w:pPr>
              <w:jc w:val="center"/>
              <w:rPr>
                <w:rFonts w:ascii="Arial" w:hAnsi="Arial" w:cs="Arial"/>
              </w:rPr>
            </w:pPr>
            <w:r w:rsidRPr="00AD7650">
              <w:rPr>
                <w:rFonts w:ascii="Arial" w:hAnsi="Arial" w:cs="Arial"/>
              </w:rPr>
              <w:t>Hartshorn</w:t>
            </w:r>
          </w:p>
        </w:tc>
        <w:tc>
          <w:tcPr>
            <w:tcW w:w="419" w:type="dxa"/>
          </w:tcPr>
          <w:p w14:paraId="0A959EB7" w14:textId="534ABF3F" w:rsidR="009E03CA" w:rsidRPr="00AD7650" w:rsidRDefault="00360214" w:rsidP="009E03CA">
            <w:pPr>
              <w:jc w:val="center"/>
              <w:rPr>
                <w:rFonts w:ascii="Arial" w:hAnsi="Arial" w:cs="Arial"/>
              </w:rPr>
            </w:pPr>
            <w:r>
              <w:rPr>
                <w:rFonts w:ascii="Arial" w:hAnsi="Arial" w:cs="Arial"/>
              </w:rPr>
              <w:t>A</w:t>
            </w:r>
          </w:p>
        </w:tc>
        <w:tc>
          <w:tcPr>
            <w:tcW w:w="2195" w:type="dxa"/>
          </w:tcPr>
          <w:p w14:paraId="28F69192" w14:textId="772F6C8C" w:rsidR="009E03CA" w:rsidRPr="00AD7650" w:rsidRDefault="00360214" w:rsidP="009E03CA">
            <w:pPr>
              <w:jc w:val="center"/>
              <w:rPr>
                <w:rFonts w:ascii="Arial" w:hAnsi="Arial" w:cs="Arial"/>
                <w:vanish/>
              </w:rPr>
            </w:pPr>
            <w:r>
              <w:rPr>
                <w:rFonts w:ascii="Arial" w:hAnsi="Arial" w:cs="Arial"/>
              </w:rPr>
              <w:t>Goodman</w:t>
            </w:r>
          </w:p>
        </w:tc>
        <w:tc>
          <w:tcPr>
            <w:tcW w:w="419" w:type="dxa"/>
          </w:tcPr>
          <w:p w14:paraId="163B65A2" w14:textId="16BFC60C" w:rsidR="009E03CA" w:rsidRPr="00AD7650" w:rsidRDefault="009E03CA" w:rsidP="009E03CA">
            <w:pPr>
              <w:jc w:val="center"/>
              <w:rPr>
                <w:rFonts w:ascii="Arial" w:hAnsi="Arial" w:cs="Arial"/>
              </w:rPr>
            </w:pPr>
            <w:r>
              <w:rPr>
                <w:rFonts w:ascii="Arial" w:hAnsi="Arial" w:cs="Arial"/>
              </w:rPr>
              <w:t>P</w:t>
            </w:r>
          </w:p>
        </w:tc>
      </w:tr>
      <w:tr w:rsidR="009E03CA" w:rsidRPr="00AD7650" w14:paraId="47A85058" w14:textId="77777777" w:rsidTr="009E03CA">
        <w:tc>
          <w:tcPr>
            <w:tcW w:w="2300" w:type="dxa"/>
          </w:tcPr>
          <w:p w14:paraId="1FC8D0D1" w14:textId="35C6C049" w:rsidR="009E03CA" w:rsidRPr="00AD7650" w:rsidRDefault="009E03CA" w:rsidP="009E03CA">
            <w:pPr>
              <w:jc w:val="center"/>
              <w:rPr>
                <w:rFonts w:ascii="Arial" w:hAnsi="Arial" w:cs="Arial"/>
              </w:rPr>
            </w:pPr>
            <w:r w:rsidRPr="00AD7650">
              <w:rPr>
                <w:rFonts w:ascii="Arial" w:hAnsi="Arial" w:cs="Arial"/>
              </w:rPr>
              <w:t>C</w:t>
            </w:r>
            <w:r w:rsidR="00360214">
              <w:rPr>
                <w:rFonts w:ascii="Arial" w:hAnsi="Arial" w:cs="Arial"/>
              </w:rPr>
              <w:t>hambers</w:t>
            </w:r>
          </w:p>
        </w:tc>
        <w:tc>
          <w:tcPr>
            <w:tcW w:w="419" w:type="dxa"/>
          </w:tcPr>
          <w:p w14:paraId="75FFA4FC" w14:textId="24CB93A7" w:rsidR="009E03CA" w:rsidRPr="00AD7650" w:rsidRDefault="00360214" w:rsidP="009E03CA">
            <w:pPr>
              <w:jc w:val="center"/>
              <w:rPr>
                <w:rFonts w:ascii="Arial" w:hAnsi="Arial" w:cs="Arial"/>
              </w:rPr>
            </w:pPr>
            <w:r>
              <w:rPr>
                <w:rFonts w:ascii="Arial" w:hAnsi="Arial" w:cs="Arial"/>
              </w:rPr>
              <w:t>-</w:t>
            </w:r>
          </w:p>
        </w:tc>
        <w:tc>
          <w:tcPr>
            <w:tcW w:w="2305" w:type="dxa"/>
          </w:tcPr>
          <w:p w14:paraId="6B694730" w14:textId="1D3B066D" w:rsidR="009E03CA" w:rsidRPr="00AD7650" w:rsidRDefault="00360214" w:rsidP="009E03CA">
            <w:pPr>
              <w:jc w:val="center"/>
              <w:rPr>
                <w:rFonts w:ascii="Arial" w:hAnsi="Arial" w:cs="Arial"/>
              </w:rPr>
            </w:pPr>
            <w:r>
              <w:rPr>
                <w:rFonts w:ascii="Arial" w:hAnsi="Arial" w:cs="Arial"/>
              </w:rPr>
              <w:t>Halovsky-Yu</w:t>
            </w:r>
          </w:p>
        </w:tc>
        <w:tc>
          <w:tcPr>
            <w:tcW w:w="419" w:type="dxa"/>
          </w:tcPr>
          <w:p w14:paraId="40DCEF27" w14:textId="5FE6E2EB" w:rsidR="009E03CA" w:rsidRPr="00AD7650" w:rsidRDefault="00ED619F" w:rsidP="009E03CA">
            <w:pPr>
              <w:jc w:val="center"/>
              <w:rPr>
                <w:rFonts w:ascii="Arial" w:hAnsi="Arial" w:cs="Arial"/>
              </w:rPr>
            </w:pPr>
            <w:r>
              <w:rPr>
                <w:rFonts w:ascii="Arial" w:hAnsi="Arial" w:cs="Arial"/>
              </w:rPr>
              <w:t>P</w:t>
            </w:r>
          </w:p>
        </w:tc>
        <w:tc>
          <w:tcPr>
            <w:tcW w:w="2195" w:type="dxa"/>
          </w:tcPr>
          <w:p w14:paraId="76CF889A" w14:textId="326B023B" w:rsidR="009E03CA" w:rsidRPr="00AD7650" w:rsidRDefault="00360214" w:rsidP="009E03CA">
            <w:pPr>
              <w:jc w:val="center"/>
              <w:rPr>
                <w:rFonts w:ascii="Arial" w:hAnsi="Arial" w:cs="Arial"/>
              </w:rPr>
            </w:pPr>
            <w:r>
              <w:rPr>
                <w:rFonts w:ascii="Arial" w:hAnsi="Arial" w:cs="Arial"/>
              </w:rPr>
              <w:t>Stacey</w:t>
            </w:r>
          </w:p>
        </w:tc>
        <w:tc>
          <w:tcPr>
            <w:tcW w:w="419" w:type="dxa"/>
          </w:tcPr>
          <w:p w14:paraId="12B86932" w14:textId="481857B7" w:rsidR="009E03CA" w:rsidRPr="00AD7650" w:rsidRDefault="009E03CA" w:rsidP="009E03CA">
            <w:pPr>
              <w:jc w:val="center"/>
              <w:rPr>
                <w:rFonts w:ascii="Arial" w:hAnsi="Arial" w:cs="Arial"/>
              </w:rPr>
            </w:pPr>
            <w:r>
              <w:rPr>
                <w:rFonts w:ascii="Arial" w:hAnsi="Arial" w:cs="Arial"/>
              </w:rPr>
              <w:t>P</w:t>
            </w:r>
          </w:p>
        </w:tc>
      </w:tr>
      <w:tr w:rsidR="009E03CA" w:rsidRPr="00AD7650" w14:paraId="22572752" w14:textId="77777777" w:rsidTr="009E03CA">
        <w:tc>
          <w:tcPr>
            <w:tcW w:w="2300" w:type="dxa"/>
          </w:tcPr>
          <w:p w14:paraId="1F1F2E1E" w14:textId="11128EA0" w:rsidR="009E03CA" w:rsidRPr="00AD7650" w:rsidRDefault="00360214" w:rsidP="009E03CA">
            <w:pPr>
              <w:jc w:val="center"/>
              <w:rPr>
                <w:rFonts w:ascii="Arial" w:hAnsi="Arial" w:cs="Arial"/>
              </w:rPr>
            </w:pPr>
            <w:r>
              <w:rPr>
                <w:rFonts w:ascii="Arial" w:hAnsi="Arial" w:cs="Arial"/>
              </w:rPr>
              <w:t>Gordon</w:t>
            </w:r>
          </w:p>
        </w:tc>
        <w:tc>
          <w:tcPr>
            <w:tcW w:w="419" w:type="dxa"/>
          </w:tcPr>
          <w:p w14:paraId="0A38E8D4" w14:textId="53A2A796" w:rsidR="009E03CA" w:rsidRPr="00AD7650" w:rsidRDefault="00DE175B" w:rsidP="009E03CA">
            <w:pPr>
              <w:jc w:val="center"/>
              <w:rPr>
                <w:rFonts w:ascii="Arial" w:hAnsi="Arial" w:cs="Arial"/>
              </w:rPr>
            </w:pPr>
            <w:r>
              <w:rPr>
                <w:rFonts w:ascii="Arial" w:hAnsi="Arial" w:cs="Arial"/>
              </w:rPr>
              <w:t>A</w:t>
            </w:r>
          </w:p>
        </w:tc>
        <w:tc>
          <w:tcPr>
            <w:tcW w:w="2305" w:type="dxa"/>
          </w:tcPr>
          <w:p w14:paraId="4448BBC5" w14:textId="722DDB8C" w:rsidR="009E03CA" w:rsidRPr="00AD7650" w:rsidRDefault="009E03CA" w:rsidP="009E03CA">
            <w:pPr>
              <w:jc w:val="center"/>
              <w:rPr>
                <w:rFonts w:ascii="Arial" w:hAnsi="Arial" w:cs="Arial"/>
              </w:rPr>
            </w:pPr>
          </w:p>
        </w:tc>
        <w:tc>
          <w:tcPr>
            <w:tcW w:w="419" w:type="dxa"/>
          </w:tcPr>
          <w:p w14:paraId="35585B98" w14:textId="7A87D58C" w:rsidR="009E03CA" w:rsidRPr="00AD7650" w:rsidRDefault="009E03CA" w:rsidP="009E03CA">
            <w:pPr>
              <w:jc w:val="center"/>
              <w:rPr>
                <w:rFonts w:ascii="Arial" w:hAnsi="Arial" w:cs="Arial"/>
              </w:rPr>
            </w:pPr>
          </w:p>
        </w:tc>
        <w:tc>
          <w:tcPr>
            <w:tcW w:w="2195" w:type="dxa"/>
          </w:tcPr>
          <w:p w14:paraId="19BEA6B2" w14:textId="3E89706E" w:rsidR="009E03CA" w:rsidRPr="00AD7650" w:rsidRDefault="009E03CA" w:rsidP="009E03CA">
            <w:pPr>
              <w:jc w:val="center"/>
              <w:rPr>
                <w:rFonts w:ascii="Arial" w:hAnsi="Arial" w:cs="Arial"/>
              </w:rPr>
            </w:pPr>
          </w:p>
        </w:tc>
        <w:tc>
          <w:tcPr>
            <w:tcW w:w="419" w:type="dxa"/>
          </w:tcPr>
          <w:p w14:paraId="420DB149" w14:textId="7597B55E" w:rsidR="009E03CA" w:rsidRPr="00AD7650" w:rsidRDefault="009E03CA" w:rsidP="009E03CA">
            <w:pPr>
              <w:jc w:val="center"/>
              <w:rPr>
                <w:rFonts w:ascii="Arial" w:hAnsi="Arial" w:cs="Arial"/>
              </w:rPr>
            </w:pPr>
          </w:p>
        </w:tc>
      </w:tr>
      <w:tr w:rsidR="009E03CA" w:rsidRPr="00AD7650" w14:paraId="69583C71" w14:textId="77777777" w:rsidTr="009E03CA">
        <w:tc>
          <w:tcPr>
            <w:tcW w:w="2300" w:type="dxa"/>
          </w:tcPr>
          <w:p w14:paraId="048C3A8D" w14:textId="1B5732F1" w:rsidR="009E03CA" w:rsidRPr="00AD7650" w:rsidRDefault="00360214" w:rsidP="009E03CA">
            <w:pPr>
              <w:jc w:val="center"/>
              <w:rPr>
                <w:rFonts w:ascii="Arial" w:hAnsi="Arial" w:cs="Arial"/>
              </w:rPr>
            </w:pPr>
            <w:r>
              <w:rPr>
                <w:rFonts w:ascii="Arial" w:hAnsi="Arial" w:cs="Arial"/>
              </w:rPr>
              <w:t>Kay</w:t>
            </w:r>
          </w:p>
        </w:tc>
        <w:tc>
          <w:tcPr>
            <w:tcW w:w="419" w:type="dxa"/>
          </w:tcPr>
          <w:p w14:paraId="12AEEAD3" w14:textId="70976051" w:rsidR="009E03CA" w:rsidRPr="00AD7650" w:rsidRDefault="00360214" w:rsidP="009E03CA">
            <w:pPr>
              <w:jc w:val="center"/>
              <w:rPr>
                <w:rFonts w:ascii="Arial" w:hAnsi="Arial" w:cs="Arial"/>
              </w:rPr>
            </w:pPr>
            <w:r>
              <w:rPr>
                <w:rFonts w:ascii="Arial" w:hAnsi="Arial" w:cs="Arial"/>
              </w:rPr>
              <w:t>P</w:t>
            </w:r>
          </w:p>
        </w:tc>
        <w:tc>
          <w:tcPr>
            <w:tcW w:w="2305" w:type="dxa"/>
          </w:tcPr>
          <w:p w14:paraId="5B734B96" w14:textId="1DE1956B" w:rsidR="009E03CA" w:rsidRPr="00AD7650" w:rsidRDefault="009E03CA" w:rsidP="009E03CA">
            <w:pPr>
              <w:jc w:val="center"/>
              <w:rPr>
                <w:rFonts w:ascii="Arial" w:hAnsi="Arial" w:cs="Arial"/>
              </w:rPr>
            </w:pPr>
          </w:p>
        </w:tc>
        <w:tc>
          <w:tcPr>
            <w:tcW w:w="419" w:type="dxa"/>
          </w:tcPr>
          <w:p w14:paraId="71279667" w14:textId="3A076F92" w:rsidR="009E03CA" w:rsidRPr="00AD7650" w:rsidRDefault="009E03CA" w:rsidP="009E03CA">
            <w:pPr>
              <w:jc w:val="center"/>
              <w:rPr>
                <w:rFonts w:ascii="Arial" w:hAnsi="Arial" w:cs="Arial"/>
              </w:rPr>
            </w:pPr>
          </w:p>
        </w:tc>
        <w:tc>
          <w:tcPr>
            <w:tcW w:w="2195" w:type="dxa"/>
          </w:tcPr>
          <w:p w14:paraId="16C1D040" w14:textId="39AB02CE" w:rsidR="009E03CA" w:rsidRPr="00AD7650" w:rsidRDefault="009E03CA" w:rsidP="009E03CA">
            <w:pPr>
              <w:jc w:val="center"/>
              <w:rPr>
                <w:rFonts w:ascii="Arial" w:hAnsi="Arial" w:cs="Arial"/>
              </w:rPr>
            </w:pPr>
          </w:p>
        </w:tc>
        <w:tc>
          <w:tcPr>
            <w:tcW w:w="419" w:type="dxa"/>
          </w:tcPr>
          <w:p w14:paraId="245EF135" w14:textId="5815BD0D" w:rsidR="009E03CA" w:rsidRPr="00AD7650" w:rsidRDefault="009E03CA" w:rsidP="009E03CA">
            <w:pPr>
              <w:jc w:val="center"/>
              <w:rPr>
                <w:rFonts w:ascii="Arial" w:hAnsi="Arial" w:cs="Arial"/>
              </w:rPr>
            </w:pPr>
          </w:p>
        </w:tc>
      </w:tr>
      <w:tr w:rsidR="009E03CA" w:rsidRPr="00AD7650" w14:paraId="73C96E9E" w14:textId="77777777" w:rsidTr="009E03CA">
        <w:tc>
          <w:tcPr>
            <w:tcW w:w="2300" w:type="dxa"/>
          </w:tcPr>
          <w:p w14:paraId="7913B21C" w14:textId="3796B8CC" w:rsidR="009E03CA" w:rsidRPr="00AD7650" w:rsidRDefault="00360214" w:rsidP="009E03CA">
            <w:pPr>
              <w:jc w:val="center"/>
              <w:rPr>
                <w:rFonts w:ascii="Arial" w:hAnsi="Arial" w:cs="Arial"/>
              </w:rPr>
            </w:pPr>
            <w:r>
              <w:rPr>
                <w:rFonts w:ascii="Arial" w:hAnsi="Arial" w:cs="Arial"/>
              </w:rPr>
              <w:t>Willgoss</w:t>
            </w:r>
          </w:p>
        </w:tc>
        <w:tc>
          <w:tcPr>
            <w:tcW w:w="419" w:type="dxa"/>
          </w:tcPr>
          <w:p w14:paraId="03A4CE11" w14:textId="7A56E833" w:rsidR="009E03CA" w:rsidRPr="00AD7650" w:rsidRDefault="00360214" w:rsidP="009E03CA">
            <w:pPr>
              <w:jc w:val="center"/>
              <w:rPr>
                <w:rFonts w:ascii="Arial" w:hAnsi="Arial" w:cs="Arial"/>
              </w:rPr>
            </w:pPr>
            <w:r>
              <w:rPr>
                <w:rFonts w:ascii="Arial" w:hAnsi="Arial" w:cs="Arial"/>
              </w:rPr>
              <w:t>P</w:t>
            </w:r>
          </w:p>
        </w:tc>
        <w:tc>
          <w:tcPr>
            <w:tcW w:w="2305" w:type="dxa"/>
          </w:tcPr>
          <w:p w14:paraId="6482193F" w14:textId="77777777" w:rsidR="009E03CA" w:rsidRPr="00AD7650" w:rsidRDefault="009E03CA" w:rsidP="009E03CA">
            <w:pPr>
              <w:jc w:val="center"/>
              <w:rPr>
                <w:rFonts w:ascii="Arial" w:hAnsi="Arial" w:cs="Arial"/>
              </w:rPr>
            </w:pPr>
          </w:p>
        </w:tc>
        <w:tc>
          <w:tcPr>
            <w:tcW w:w="419" w:type="dxa"/>
          </w:tcPr>
          <w:p w14:paraId="6E0F7321" w14:textId="77777777" w:rsidR="009E03CA" w:rsidRPr="00AD7650" w:rsidRDefault="009E03CA" w:rsidP="009E03CA">
            <w:pPr>
              <w:jc w:val="center"/>
              <w:rPr>
                <w:rFonts w:ascii="Arial" w:hAnsi="Arial" w:cs="Arial"/>
              </w:rPr>
            </w:pPr>
          </w:p>
        </w:tc>
        <w:tc>
          <w:tcPr>
            <w:tcW w:w="2195" w:type="dxa"/>
          </w:tcPr>
          <w:p w14:paraId="61C0B2BF" w14:textId="77777777" w:rsidR="009E03CA" w:rsidRPr="00AD7650" w:rsidRDefault="009E03CA" w:rsidP="009E03CA">
            <w:pPr>
              <w:jc w:val="center"/>
              <w:rPr>
                <w:rFonts w:ascii="Arial" w:hAnsi="Arial" w:cs="Arial"/>
              </w:rPr>
            </w:pPr>
          </w:p>
        </w:tc>
        <w:tc>
          <w:tcPr>
            <w:tcW w:w="419" w:type="dxa"/>
          </w:tcPr>
          <w:p w14:paraId="389629AC" w14:textId="77777777" w:rsidR="009E03CA" w:rsidRPr="00AD7650" w:rsidRDefault="009E03CA" w:rsidP="009E03CA">
            <w:pPr>
              <w:jc w:val="center"/>
              <w:rPr>
                <w:rFonts w:ascii="Arial" w:hAnsi="Arial" w:cs="Arial"/>
              </w:rPr>
            </w:pPr>
          </w:p>
        </w:tc>
      </w:tr>
    </w:tbl>
    <w:p w14:paraId="11A59A03" w14:textId="77777777" w:rsidR="009E03CA" w:rsidRPr="00AD7650" w:rsidRDefault="009E03CA" w:rsidP="009E03CA">
      <w:pPr>
        <w:spacing w:after="0" w:line="240" w:lineRule="auto"/>
        <w:ind w:left="-540"/>
        <w:jc w:val="center"/>
        <w:rPr>
          <w:rFonts w:ascii="Arial" w:hAnsi="Arial" w:cs="Arial"/>
          <w:b/>
        </w:rPr>
      </w:pPr>
    </w:p>
    <w:p w14:paraId="19122D40" w14:textId="6075B744" w:rsidR="009E03CA" w:rsidRDefault="009E03CA" w:rsidP="009E03CA">
      <w:pPr>
        <w:spacing w:after="0" w:line="240" w:lineRule="auto"/>
        <w:ind w:firstLine="450"/>
        <w:rPr>
          <w:rFonts w:ascii="Arial" w:hAnsi="Arial" w:cs="Arial"/>
        </w:rPr>
      </w:pPr>
      <w:r w:rsidRPr="00AD7650">
        <w:rPr>
          <w:rFonts w:ascii="Arial" w:hAnsi="Arial" w:cs="Arial"/>
          <w:b/>
        </w:rPr>
        <w:t>In the Chair:</w:t>
      </w:r>
      <w:r w:rsidRPr="00AD7650">
        <w:rPr>
          <w:rFonts w:ascii="Arial" w:hAnsi="Arial" w:cs="Arial"/>
          <w:b/>
        </w:rPr>
        <w:tab/>
      </w:r>
      <w:r w:rsidRPr="00AD7650">
        <w:rPr>
          <w:rFonts w:ascii="Arial" w:hAnsi="Arial" w:cs="Arial"/>
          <w:b/>
        </w:rPr>
        <w:tab/>
      </w:r>
      <w:r w:rsidR="00360214" w:rsidRPr="00360214">
        <w:rPr>
          <w:rFonts w:ascii="Arial" w:hAnsi="Arial" w:cs="Arial"/>
          <w:bCs/>
        </w:rPr>
        <w:t>Outgoing -</w:t>
      </w:r>
      <w:r w:rsidR="00360214">
        <w:rPr>
          <w:rFonts w:ascii="Arial" w:hAnsi="Arial" w:cs="Arial"/>
          <w:b/>
        </w:rPr>
        <w:t xml:space="preserve"> </w:t>
      </w:r>
      <w:r w:rsidRPr="00AD7650">
        <w:rPr>
          <w:rFonts w:ascii="Arial" w:hAnsi="Arial" w:cs="Arial"/>
        </w:rPr>
        <w:t xml:space="preserve">Councillor </w:t>
      </w:r>
      <w:r w:rsidR="00360214">
        <w:rPr>
          <w:rFonts w:ascii="Arial" w:hAnsi="Arial" w:cs="Arial"/>
        </w:rPr>
        <w:t>Abu Bakar</w:t>
      </w:r>
    </w:p>
    <w:p w14:paraId="5786DC79" w14:textId="0BDA729C" w:rsidR="00360214" w:rsidRPr="00AD7650" w:rsidRDefault="00360214" w:rsidP="009E03CA">
      <w:pPr>
        <w:spacing w:after="0" w:line="240" w:lineRule="auto"/>
        <w:ind w:firstLine="4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Incoming - </w:t>
      </w:r>
      <w:r w:rsidRPr="00AD7650">
        <w:rPr>
          <w:rFonts w:ascii="Arial" w:hAnsi="Arial" w:cs="Arial"/>
        </w:rPr>
        <w:t xml:space="preserve">Councillor </w:t>
      </w:r>
      <w:r>
        <w:rPr>
          <w:rFonts w:ascii="Arial" w:hAnsi="Arial" w:cs="Arial"/>
        </w:rPr>
        <w:t>Mike Goodman</w:t>
      </w:r>
    </w:p>
    <w:p w14:paraId="695EA0A7" w14:textId="12B7A94A" w:rsidR="009E03CA" w:rsidRPr="00AD7650" w:rsidRDefault="009E03CA" w:rsidP="009E03CA">
      <w:pPr>
        <w:spacing w:after="0" w:line="240" w:lineRule="auto"/>
        <w:ind w:firstLine="450"/>
        <w:rPr>
          <w:rFonts w:ascii="Arial" w:hAnsi="Arial" w:cs="Arial"/>
          <w:b/>
        </w:rPr>
      </w:pPr>
    </w:p>
    <w:p w14:paraId="6E460D8B" w14:textId="379C401E" w:rsidR="009E03CA" w:rsidRDefault="009E03CA" w:rsidP="009E03CA">
      <w:pPr>
        <w:spacing w:after="0" w:line="240" w:lineRule="auto"/>
        <w:ind w:firstLine="450"/>
        <w:rPr>
          <w:rFonts w:ascii="Arial" w:hAnsi="Arial" w:cs="Arial"/>
        </w:rPr>
      </w:pPr>
      <w:r w:rsidRPr="00AD7650">
        <w:rPr>
          <w:rFonts w:ascii="Arial" w:hAnsi="Arial" w:cs="Arial"/>
          <w:b/>
        </w:rPr>
        <w:t>In attendance:</w:t>
      </w:r>
      <w:r w:rsidRPr="00AD7650">
        <w:rPr>
          <w:rFonts w:ascii="Arial" w:hAnsi="Arial" w:cs="Arial"/>
          <w:b/>
        </w:rPr>
        <w:tab/>
      </w:r>
      <w:r w:rsidRPr="00AD7650">
        <w:rPr>
          <w:rFonts w:ascii="Arial" w:hAnsi="Arial" w:cs="Arial"/>
        </w:rPr>
        <w:t>Sarah Walker – Clerk to the Council</w:t>
      </w:r>
    </w:p>
    <w:p w14:paraId="00548436" w14:textId="70DB089A" w:rsidR="00ED619F" w:rsidRPr="00AD7650" w:rsidRDefault="00ED619F" w:rsidP="009E03CA">
      <w:pPr>
        <w:spacing w:after="0" w:line="240" w:lineRule="auto"/>
        <w:ind w:firstLine="450"/>
        <w:rPr>
          <w:rFonts w:ascii="Arial" w:hAnsi="Arial" w:cs="Arial"/>
        </w:rPr>
      </w:pPr>
      <w:r>
        <w:rPr>
          <w:rFonts w:ascii="Arial" w:hAnsi="Arial" w:cs="Arial"/>
        </w:rPr>
        <w:tab/>
      </w:r>
      <w:r>
        <w:rPr>
          <w:rFonts w:ascii="Arial" w:hAnsi="Arial" w:cs="Arial"/>
        </w:rPr>
        <w:tab/>
      </w:r>
      <w:r>
        <w:rPr>
          <w:rFonts w:ascii="Arial" w:hAnsi="Arial" w:cs="Arial"/>
        </w:rPr>
        <w:tab/>
        <w:t xml:space="preserve">Cllr </w:t>
      </w:r>
      <w:r w:rsidR="00360214">
        <w:rPr>
          <w:rFonts w:ascii="Arial" w:hAnsi="Arial" w:cs="Arial"/>
        </w:rPr>
        <w:t>White</w:t>
      </w:r>
      <w:r>
        <w:rPr>
          <w:rFonts w:ascii="Arial" w:hAnsi="Arial" w:cs="Arial"/>
        </w:rPr>
        <w:t xml:space="preserve"> – as substitute for Cllr </w:t>
      </w:r>
      <w:r w:rsidR="00360214">
        <w:rPr>
          <w:rFonts w:ascii="Arial" w:hAnsi="Arial" w:cs="Arial"/>
        </w:rPr>
        <w:t>Hartshorn</w:t>
      </w:r>
    </w:p>
    <w:p w14:paraId="10827666" w14:textId="2AE62AB7" w:rsidR="009E03CA" w:rsidRPr="00AD7650" w:rsidRDefault="009E03CA" w:rsidP="009E03CA">
      <w:pPr>
        <w:spacing w:after="0" w:line="240" w:lineRule="auto"/>
        <w:ind w:left="2835" w:hanging="2126"/>
        <w:jc w:val="center"/>
        <w:rPr>
          <w:rFonts w:ascii="Arial" w:hAnsi="Arial" w:cs="Arial"/>
        </w:rPr>
      </w:pPr>
    </w:p>
    <w:p w14:paraId="7804E5EB" w14:textId="5B01761C" w:rsidR="009E03CA" w:rsidRPr="00AD7650" w:rsidRDefault="009E03CA" w:rsidP="009E03CA">
      <w:pPr>
        <w:spacing w:after="0" w:line="240" w:lineRule="auto"/>
        <w:jc w:val="center"/>
        <w:rPr>
          <w:rFonts w:ascii="Arial" w:hAnsi="Arial" w:cs="Arial"/>
        </w:rPr>
      </w:pPr>
      <w:r w:rsidRPr="00AD7650">
        <w:rPr>
          <w:rFonts w:ascii="Arial" w:hAnsi="Arial" w:cs="Arial"/>
        </w:rPr>
        <w:t>P - present</w:t>
      </w:r>
      <w:r w:rsidRPr="00AD7650">
        <w:rPr>
          <w:rFonts w:ascii="Arial" w:hAnsi="Arial" w:cs="Arial"/>
        </w:rPr>
        <w:tab/>
        <w:t xml:space="preserve">    A – apologies</w:t>
      </w:r>
      <w:r w:rsidRPr="00AD7650">
        <w:rPr>
          <w:rFonts w:ascii="Arial" w:hAnsi="Arial" w:cs="Arial"/>
        </w:rPr>
        <w:tab/>
        <w:t xml:space="preserve">    PA – part of meeting</w:t>
      </w:r>
      <w:r w:rsidRPr="00AD7650">
        <w:rPr>
          <w:rFonts w:ascii="Arial" w:hAnsi="Arial" w:cs="Arial"/>
        </w:rPr>
        <w:tab/>
        <w:t xml:space="preserve">    - no information</w:t>
      </w:r>
    </w:p>
    <w:p w14:paraId="6EF5516B" w14:textId="2F770092" w:rsidR="009E03CA" w:rsidRPr="00AD7650" w:rsidRDefault="009E03CA" w:rsidP="009E03CA">
      <w:pPr>
        <w:spacing w:after="0" w:line="240" w:lineRule="auto"/>
        <w:ind w:left="567"/>
        <w:jc w:val="both"/>
        <w:rPr>
          <w:rFonts w:ascii="Arial" w:hAnsi="Arial" w:cs="Arial"/>
          <w:b/>
        </w:rPr>
      </w:pPr>
      <w:r w:rsidRPr="00AD7650">
        <w:rPr>
          <w:rFonts w:ascii="Arial" w:hAnsi="Arial" w:cs="Arial"/>
        </w:rPr>
        <w:tab/>
      </w:r>
      <w:r w:rsidRPr="00AD7650">
        <w:rPr>
          <w:rFonts w:ascii="Arial" w:hAnsi="Arial" w:cs="Arial"/>
          <w:b/>
        </w:rPr>
        <w:t>………………………………………………………………………………………</w:t>
      </w:r>
      <w:r>
        <w:rPr>
          <w:rFonts w:ascii="Arial" w:hAnsi="Arial" w:cs="Arial"/>
          <w:b/>
        </w:rPr>
        <w:t>……</w:t>
      </w:r>
    </w:p>
    <w:p w14:paraId="027CDA54" w14:textId="77777777" w:rsidR="00A0721D" w:rsidRPr="00804D4B" w:rsidRDefault="00A0721D" w:rsidP="009E03CA">
      <w:pPr>
        <w:spacing w:after="0" w:line="240" w:lineRule="auto"/>
        <w:ind w:left="-810"/>
        <w:jc w:val="both"/>
        <w:rPr>
          <w:rFonts w:ascii="Arial" w:hAnsi="Arial" w:cs="Arial"/>
          <w:b/>
        </w:rPr>
      </w:pPr>
    </w:p>
    <w:tbl>
      <w:tblPr>
        <w:tblStyle w:val="TableGrid"/>
        <w:tblW w:w="90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7722"/>
      </w:tblGrid>
      <w:tr w:rsidR="00DF3D69" w:rsidRPr="00804D4B" w14:paraId="37544A16" w14:textId="77777777" w:rsidTr="002E09E6">
        <w:tc>
          <w:tcPr>
            <w:tcW w:w="1310" w:type="dxa"/>
          </w:tcPr>
          <w:p w14:paraId="2815D0C5" w14:textId="77777777" w:rsidR="009E03CA" w:rsidRDefault="009E03CA" w:rsidP="002A1EB3">
            <w:pPr>
              <w:jc w:val="both"/>
              <w:rPr>
                <w:rFonts w:ascii="Arial" w:hAnsi="Arial" w:cs="Arial"/>
                <w:b/>
              </w:rPr>
            </w:pPr>
          </w:p>
          <w:p w14:paraId="571A943F" w14:textId="19CDBDBA" w:rsidR="00A0721D" w:rsidRDefault="00A536FF" w:rsidP="002A1EB3">
            <w:pPr>
              <w:jc w:val="both"/>
              <w:rPr>
                <w:rFonts w:ascii="Arial" w:hAnsi="Arial" w:cs="Arial"/>
                <w:b/>
              </w:rPr>
            </w:pPr>
            <w:r w:rsidRPr="00804D4B">
              <w:rPr>
                <w:rFonts w:ascii="Arial" w:hAnsi="Arial" w:cs="Arial"/>
                <w:b/>
              </w:rPr>
              <w:t>FGP</w:t>
            </w:r>
            <w:r w:rsidR="002A1EB3" w:rsidRPr="00804D4B">
              <w:rPr>
                <w:rFonts w:ascii="Arial" w:hAnsi="Arial" w:cs="Arial"/>
                <w:b/>
              </w:rPr>
              <w:t>/</w:t>
            </w:r>
            <w:r w:rsidR="009E03CA">
              <w:rPr>
                <w:rFonts w:ascii="Arial" w:hAnsi="Arial" w:cs="Arial"/>
                <w:b/>
              </w:rPr>
              <w:t>1</w:t>
            </w:r>
            <w:r w:rsidR="00360214">
              <w:rPr>
                <w:rFonts w:ascii="Arial" w:hAnsi="Arial" w:cs="Arial"/>
                <w:b/>
              </w:rPr>
              <w:t>9</w:t>
            </w:r>
            <w:r w:rsidR="009E03CA">
              <w:rPr>
                <w:rFonts w:ascii="Arial" w:hAnsi="Arial" w:cs="Arial"/>
                <w:b/>
              </w:rPr>
              <w:t>/</w:t>
            </w:r>
            <w:r w:rsidR="00ED619F">
              <w:rPr>
                <w:rFonts w:ascii="Arial" w:hAnsi="Arial" w:cs="Arial"/>
                <w:b/>
              </w:rPr>
              <w:t>01</w:t>
            </w:r>
          </w:p>
          <w:p w14:paraId="335F44B7" w14:textId="77777777" w:rsidR="00ED619F" w:rsidRDefault="00ED619F" w:rsidP="002A1EB3">
            <w:pPr>
              <w:jc w:val="both"/>
              <w:rPr>
                <w:rFonts w:ascii="Arial" w:hAnsi="Arial" w:cs="Arial"/>
                <w:b/>
              </w:rPr>
            </w:pPr>
          </w:p>
          <w:p w14:paraId="56227B5F" w14:textId="77777777" w:rsidR="00ED619F" w:rsidRDefault="00ED619F" w:rsidP="002A1EB3">
            <w:pPr>
              <w:jc w:val="both"/>
              <w:rPr>
                <w:rFonts w:ascii="Arial" w:hAnsi="Arial" w:cs="Arial"/>
                <w:b/>
              </w:rPr>
            </w:pPr>
          </w:p>
          <w:p w14:paraId="54CBF738" w14:textId="77777777" w:rsidR="00ED619F" w:rsidRDefault="00ED619F" w:rsidP="002A1EB3">
            <w:pPr>
              <w:jc w:val="both"/>
              <w:rPr>
                <w:rFonts w:ascii="Arial" w:hAnsi="Arial" w:cs="Arial"/>
                <w:b/>
              </w:rPr>
            </w:pPr>
          </w:p>
          <w:p w14:paraId="0CC42323" w14:textId="77777777" w:rsidR="00ED619F" w:rsidRDefault="00ED619F" w:rsidP="002A1EB3">
            <w:pPr>
              <w:jc w:val="both"/>
              <w:rPr>
                <w:rFonts w:ascii="Arial" w:hAnsi="Arial" w:cs="Arial"/>
                <w:b/>
              </w:rPr>
            </w:pPr>
          </w:p>
          <w:p w14:paraId="0A7E386F" w14:textId="77777777" w:rsidR="00ED619F" w:rsidRDefault="00ED619F" w:rsidP="002A1EB3">
            <w:pPr>
              <w:jc w:val="both"/>
              <w:rPr>
                <w:rFonts w:ascii="Arial" w:hAnsi="Arial" w:cs="Arial"/>
                <w:b/>
              </w:rPr>
            </w:pPr>
          </w:p>
          <w:p w14:paraId="0561B1F3" w14:textId="77777777" w:rsidR="00ED619F" w:rsidRDefault="00ED619F" w:rsidP="002A1EB3">
            <w:pPr>
              <w:jc w:val="both"/>
              <w:rPr>
                <w:rFonts w:ascii="Arial" w:hAnsi="Arial" w:cs="Arial"/>
                <w:b/>
              </w:rPr>
            </w:pPr>
          </w:p>
          <w:p w14:paraId="2CF87393" w14:textId="77777777" w:rsidR="00ED619F" w:rsidRDefault="00ED619F" w:rsidP="002A1EB3">
            <w:pPr>
              <w:jc w:val="both"/>
              <w:rPr>
                <w:rFonts w:ascii="Arial" w:hAnsi="Arial" w:cs="Arial"/>
                <w:b/>
              </w:rPr>
            </w:pPr>
          </w:p>
          <w:p w14:paraId="29D12A59" w14:textId="77777777" w:rsidR="00ED619F" w:rsidRDefault="00ED619F" w:rsidP="002A1EB3">
            <w:pPr>
              <w:jc w:val="both"/>
              <w:rPr>
                <w:rFonts w:ascii="Arial" w:hAnsi="Arial" w:cs="Arial"/>
                <w:b/>
              </w:rPr>
            </w:pPr>
          </w:p>
          <w:p w14:paraId="6C1888FE" w14:textId="77777777" w:rsidR="00ED619F" w:rsidRDefault="00ED619F" w:rsidP="002A1EB3">
            <w:pPr>
              <w:jc w:val="both"/>
              <w:rPr>
                <w:rFonts w:ascii="Arial" w:hAnsi="Arial" w:cs="Arial"/>
                <w:b/>
              </w:rPr>
            </w:pPr>
          </w:p>
          <w:p w14:paraId="0D588217" w14:textId="77777777" w:rsidR="00360214" w:rsidRDefault="00360214" w:rsidP="002A1EB3">
            <w:pPr>
              <w:jc w:val="both"/>
              <w:rPr>
                <w:rFonts w:ascii="Arial" w:hAnsi="Arial" w:cs="Arial"/>
                <w:b/>
              </w:rPr>
            </w:pPr>
          </w:p>
          <w:p w14:paraId="28C0805E" w14:textId="77777777" w:rsidR="00360214" w:rsidRDefault="00360214" w:rsidP="002A1EB3">
            <w:pPr>
              <w:jc w:val="both"/>
              <w:rPr>
                <w:rFonts w:ascii="Arial" w:hAnsi="Arial" w:cs="Arial"/>
                <w:b/>
              </w:rPr>
            </w:pPr>
          </w:p>
          <w:p w14:paraId="0AD085BC" w14:textId="17837231" w:rsidR="00ED619F" w:rsidRPr="00804D4B" w:rsidRDefault="00ED619F" w:rsidP="002A1EB3">
            <w:pPr>
              <w:jc w:val="both"/>
              <w:rPr>
                <w:rFonts w:ascii="Arial" w:hAnsi="Arial" w:cs="Arial"/>
                <w:b/>
              </w:rPr>
            </w:pPr>
            <w:r>
              <w:rPr>
                <w:rFonts w:ascii="Arial" w:hAnsi="Arial" w:cs="Arial"/>
                <w:b/>
              </w:rPr>
              <w:t>FGP/1</w:t>
            </w:r>
            <w:r w:rsidR="00360214">
              <w:rPr>
                <w:rFonts w:ascii="Arial" w:hAnsi="Arial" w:cs="Arial"/>
                <w:b/>
              </w:rPr>
              <w:t>9</w:t>
            </w:r>
            <w:r>
              <w:rPr>
                <w:rFonts w:ascii="Arial" w:hAnsi="Arial" w:cs="Arial"/>
                <w:b/>
              </w:rPr>
              <w:t>/02</w:t>
            </w:r>
          </w:p>
        </w:tc>
        <w:tc>
          <w:tcPr>
            <w:tcW w:w="7722" w:type="dxa"/>
          </w:tcPr>
          <w:p w14:paraId="0836228F" w14:textId="77777777" w:rsidR="009E03CA" w:rsidRDefault="009E03CA" w:rsidP="00F13770">
            <w:pPr>
              <w:pStyle w:val="ListParagraph"/>
              <w:ind w:left="0" w:firstLine="33"/>
              <w:jc w:val="both"/>
              <w:rPr>
                <w:rFonts w:ascii="Arial" w:eastAsia="Times New Roman" w:hAnsi="Arial" w:cs="Arial"/>
                <w:b/>
              </w:rPr>
            </w:pPr>
          </w:p>
          <w:p w14:paraId="1E1ECCDD" w14:textId="4AF3F701" w:rsidR="00ED619F" w:rsidRDefault="00ED619F" w:rsidP="009E03CA">
            <w:pPr>
              <w:jc w:val="both"/>
              <w:rPr>
                <w:rFonts w:ascii="Arial" w:eastAsia="Times New Roman" w:hAnsi="Arial" w:cs="Arial"/>
                <w:b/>
              </w:rPr>
            </w:pPr>
            <w:r>
              <w:rPr>
                <w:rFonts w:ascii="Arial" w:eastAsia="Times New Roman" w:hAnsi="Arial" w:cs="Arial"/>
                <w:b/>
              </w:rPr>
              <w:t>To elect the Chairman and Vice-Chairman for the Committee for the ensuing year</w:t>
            </w:r>
          </w:p>
          <w:p w14:paraId="0C57BCDB" w14:textId="1CF4C8B8" w:rsidR="00ED619F" w:rsidRDefault="00ED619F" w:rsidP="009E03CA">
            <w:pPr>
              <w:jc w:val="both"/>
              <w:rPr>
                <w:rFonts w:ascii="Arial" w:eastAsia="Times New Roman" w:hAnsi="Arial" w:cs="Arial"/>
                <w:b/>
              </w:rPr>
            </w:pPr>
          </w:p>
          <w:p w14:paraId="75C5064B" w14:textId="6B2E332B" w:rsidR="00ED619F" w:rsidRDefault="00ED619F" w:rsidP="009E03CA">
            <w:pPr>
              <w:jc w:val="both"/>
              <w:rPr>
                <w:rFonts w:ascii="Arial" w:eastAsia="Times New Roman" w:hAnsi="Arial" w:cs="Arial"/>
                <w:b/>
              </w:rPr>
            </w:pPr>
            <w:r w:rsidRPr="00ED619F">
              <w:rPr>
                <w:rFonts w:ascii="Arial" w:eastAsia="Times New Roman" w:hAnsi="Arial" w:cs="Arial"/>
              </w:rPr>
              <w:t xml:space="preserve">Cllr </w:t>
            </w:r>
            <w:r w:rsidR="00360214">
              <w:rPr>
                <w:rFonts w:ascii="Arial" w:eastAsia="Times New Roman" w:hAnsi="Arial" w:cs="Arial"/>
              </w:rPr>
              <w:t>Halovsky-Yu</w:t>
            </w:r>
            <w:r w:rsidRPr="00ED619F">
              <w:rPr>
                <w:rFonts w:ascii="Arial" w:eastAsia="Times New Roman" w:hAnsi="Arial" w:cs="Arial"/>
              </w:rPr>
              <w:t xml:space="preserve"> nominated and Cllr </w:t>
            </w:r>
            <w:r w:rsidR="00360214">
              <w:rPr>
                <w:rFonts w:ascii="Arial" w:eastAsia="Times New Roman" w:hAnsi="Arial" w:cs="Arial"/>
              </w:rPr>
              <w:t xml:space="preserve">White </w:t>
            </w:r>
            <w:r w:rsidRPr="00ED619F">
              <w:rPr>
                <w:rFonts w:ascii="Arial" w:eastAsia="Times New Roman" w:hAnsi="Arial" w:cs="Arial"/>
              </w:rPr>
              <w:t>seconded and</w:t>
            </w:r>
            <w:r>
              <w:rPr>
                <w:rFonts w:ascii="Arial" w:eastAsia="Times New Roman" w:hAnsi="Arial" w:cs="Arial"/>
                <w:b/>
              </w:rPr>
              <w:t xml:space="preserve"> all agreed to elect Cllr </w:t>
            </w:r>
            <w:r w:rsidR="00360214">
              <w:rPr>
                <w:rFonts w:ascii="Arial" w:eastAsia="Times New Roman" w:hAnsi="Arial" w:cs="Arial"/>
                <w:b/>
              </w:rPr>
              <w:t>Goodman</w:t>
            </w:r>
            <w:r>
              <w:rPr>
                <w:rFonts w:ascii="Arial" w:eastAsia="Times New Roman" w:hAnsi="Arial" w:cs="Arial"/>
                <w:b/>
              </w:rPr>
              <w:t xml:space="preserve"> as Chairman.</w:t>
            </w:r>
          </w:p>
          <w:p w14:paraId="46E0DED6" w14:textId="054D9B91" w:rsidR="00ED619F" w:rsidRDefault="00ED619F" w:rsidP="009E03CA">
            <w:pPr>
              <w:jc w:val="both"/>
              <w:rPr>
                <w:rFonts w:ascii="Arial" w:eastAsia="Times New Roman" w:hAnsi="Arial" w:cs="Arial"/>
                <w:b/>
              </w:rPr>
            </w:pPr>
          </w:p>
          <w:p w14:paraId="2E182967" w14:textId="2C2C76F7" w:rsidR="00ED619F" w:rsidRDefault="00ED619F" w:rsidP="00ED619F">
            <w:pPr>
              <w:jc w:val="both"/>
              <w:rPr>
                <w:rFonts w:ascii="Arial" w:eastAsia="Times New Roman" w:hAnsi="Arial" w:cs="Arial"/>
                <w:b/>
              </w:rPr>
            </w:pPr>
            <w:r w:rsidRPr="00ED619F">
              <w:rPr>
                <w:rFonts w:ascii="Arial" w:eastAsia="Times New Roman" w:hAnsi="Arial" w:cs="Arial"/>
              </w:rPr>
              <w:t xml:space="preserve">Cllr White </w:t>
            </w:r>
            <w:proofErr w:type="gramStart"/>
            <w:r w:rsidRPr="00ED619F">
              <w:rPr>
                <w:rFonts w:ascii="Arial" w:eastAsia="Times New Roman" w:hAnsi="Arial" w:cs="Arial"/>
              </w:rPr>
              <w:t>nominated</w:t>
            </w:r>
            <w:proofErr w:type="gramEnd"/>
            <w:r w:rsidRPr="00ED619F">
              <w:rPr>
                <w:rFonts w:ascii="Arial" w:eastAsia="Times New Roman" w:hAnsi="Arial" w:cs="Arial"/>
              </w:rPr>
              <w:t xml:space="preserve"> and Cllr </w:t>
            </w:r>
            <w:r w:rsidR="00360214">
              <w:rPr>
                <w:rFonts w:ascii="Arial" w:eastAsia="Times New Roman" w:hAnsi="Arial" w:cs="Arial"/>
              </w:rPr>
              <w:t>Halovsky-Yu</w:t>
            </w:r>
            <w:r w:rsidRPr="00ED619F">
              <w:rPr>
                <w:rFonts w:ascii="Arial" w:eastAsia="Times New Roman" w:hAnsi="Arial" w:cs="Arial"/>
              </w:rPr>
              <w:t xml:space="preserve"> seconded and</w:t>
            </w:r>
            <w:r>
              <w:rPr>
                <w:rFonts w:ascii="Arial" w:eastAsia="Times New Roman" w:hAnsi="Arial" w:cs="Arial"/>
                <w:b/>
              </w:rPr>
              <w:t xml:space="preserve"> all agreed to elect Cllr </w:t>
            </w:r>
            <w:r w:rsidR="00360214">
              <w:rPr>
                <w:rFonts w:ascii="Arial" w:eastAsia="Times New Roman" w:hAnsi="Arial" w:cs="Arial"/>
                <w:b/>
              </w:rPr>
              <w:t>Bakar</w:t>
            </w:r>
            <w:r>
              <w:rPr>
                <w:rFonts w:ascii="Arial" w:eastAsia="Times New Roman" w:hAnsi="Arial" w:cs="Arial"/>
                <w:b/>
              </w:rPr>
              <w:t xml:space="preserve"> as Vice-Chairman.</w:t>
            </w:r>
          </w:p>
          <w:p w14:paraId="40DC9A27" w14:textId="6A129B63" w:rsidR="00360214" w:rsidRDefault="00360214" w:rsidP="00ED619F">
            <w:pPr>
              <w:jc w:val="both"/>
              <w:rPr>
                <w:rFonts w:ascii="Arial" w:eastAsia="Times New Roman" w:hAnsi="Arial" w:cs="Arial"/>
                <w:b/>
              </w:rPr>
            </w:pPr>
          </w:p>
          <w:p w14:paraId="66E02145" w14:textId="622D84ED" w:rsidR="00360214" w:rsidRPr="00360214" w:rsidRDefault="00360214" w:rsidP="00ED619F">
            <w:pPr>
              <w:jc w:val="both"/>
              <w:rPr>
                <w:rFonts w:ascii="Arial" w:eastAsia="Times New Roman" w:hAnsi="Arial" w:cs="Arial"/>
                <w:bCs/>
                <w:i/>
                <w:iCs/>
              </w:rPr>
            </w:pPr>
            <w:r>
              <w:rPr>
                <w:rFonts w:ascii="Arial" w:eastAsia="Times New Roman" w:hAnsi="Arial" w:cs="Arial"/>
                <w:bCs/>
                <w:i/>
                <w:iCs/>
              </w:rPr>
              <w:t xml:space="preserve">Cllr Goodman took the Chair and thanked Cllr Bakar for his chairmanship over the last year. </w:t>
            </w:r>
          </w:p>
          <w:p w14:paraId="6FF90D83" w14:textId="77777777" w:rsidR="00ED619F" w:rsidRDefault="00ED619F" w:rsidP="00ED619F">
            <w:pPr>
              <w:jc w:val="both"/>
              <w:rPr>
                <w:rFonts w:ascii="Arial" w:eastAsia="Times New Roman" w:hAnsi="Arial" w:cs="Arial"/>
                <w:b/>
              </w:rPr>
            </w:pPr>
          </w:p>
          <w:p w14:paraId="7CA74022" w14:textId="7C096352" w:rsidR="00A0721D" w:rsidRPr="009E03CA" w:rsidRDefault="00A0721D" w:rsidP="009E03CA">
            <w:pPr>
              <w:jc w:val="both"/>
              <w:rPr>
                <w:rFonts w:ascii="Arial" w:hAnsi="Arial" w:cs="Arial"/>
                <w:b/>
              </w:rPr>
            </w:pPr>
            <w:r w:rsidRPr="009E03CA">
              <w:rPr>
                <w:rFonts w:ascii="Arial" w:eastAsia="Times New Roman" w:hAnsi="Arial" w:cs="Arial"/>
                <w:b/>
              </w:rPr>
              <w:t xml:space="preserve">Apologies for absence </w:t>
            </w:r>
          </w:p>
        </w:tc>
      </w:tr>
      <w:tr w:rsidR="00DF3D69" w:rsidRPr="00804D4B" w14:paraId="5B4C5149" w14:textId="77777777" w:rsidTr="002E09E6">
        <w:tc>
          <w:tcPr>
            <w:tcW w:w="1310" w:type="dxa"/>
          </w:tcPr>
          <w:p w14:paraId="37AAEE5B" w14:textId="77777777" w:rsidR="00F13770" w:rsidRPr="00804D4B" w:rsidRDefault="00F13770" w:rsidP="0001417D">
            <w:pPr>
              <w:jc w:val="both"/>
              <w:rPr>
                <w:rFonts w:ascii="Arial" w:hAnsi="Arial" w:cs="Arial"/>
                <w:b/>
              </w:rPr>
            </w:pPr>
          </w:p>
        </w:tc>
        <w:tc>
          <w:tcPr>
            <w:tcW w:w="7722" w:type="dxa"/>
          </w:tcPr>
          <w:p w14:paraId="3386F406" w14:textId="77777777" w:rsidR="00F13770" w:rsidRPr="00804D4B" w:rsidRDefault="00F13770" w:rsidP="0001417D">
            <w:pPr>
              <w:ind w:firstLine="33"/>
              <w:jc w:val="both"/>
              <w:rPr>
                <w:rFonts w:ascii="Arial" w:eastAsia="Times New Roman" w:hAnsi="Arial" w:cs="Arial"/>
                <w:b/>
              </w:rPr>
            </w:pPr>
          </w:p>
        </w:tc>
      </w:tr>
      <w:tr w:rsidR="00DF3D69" w:rsidRPr="00804D4B" w14:paraId="39FCC468" w14:textId="77777777" w:rsidTr="002E09E6">
        <w:tc>
          <w:tcPr>
            <w:tcW w:w="1310" w:type="dxa"/>
          </w:tcPr>
          <w:p w14:paraId="19D745D3" w14:textId="77777777" w:rsidR="00F13770" w:rsidRPr="00804D4B" w:rsidRDefault="00F13770" w:rsidP="0001417D">
            <w:pPr>
              <w:jc w:val="both"/>
              <w:rPr>
                <w:rFonts w:ascii="Arial" w:hAnsi="Arial" w:cs="Arial"/>
                <w:b/>
              </w:rPr>
            </w:pPr>
          </w:p>
          <w:p w14:paraId="729E5D22" w14:textId="77777777" w:rsidR="002D67C0" w:rsidRPr="00804D4B" w:rsidRDefault="002D67C0" w:rsidP="0001417D">
            <w:pPr>
              <w:jc w:val="both"/>
              <w:rPr>
                <w:rFonts w:ascii="Arial" w:hAnsi="Arial" w:cs="Arial"/>
                <w:b/>
              </w:rPr>
            </w:pPr>
          </w:p>
          <w:p w14:paraId="2ED84ACE" w14:textId="77777777" w:rsidR="00360214" w:rsidRDefault="00360214" w:rsidP="0001417D">
            <w:pPr>
              <w:jc w:val="both"/>
              <w:rPr>
                <w:rFonts w:ascii="Arial" w:hAnsi="Arial" w:cs="Arial"/>
                <w:b/>
              </w:rPr>
            </w:pPr>
          </w:p>
          <w:p w14:paraId="4067C502" w14:textId="21658C33" w:rsidR="002D67C0" w:rsidRPr="00804D4B" w:rsidRDefault="009E03CA" w:rsidP="0001417D">
            <w:pPr>
              <w:jc w:val="both"/>
              <w:rPr>
                <w:rFonts w:ascii="Arial" w:hAnsi="Arial" w:cs="Arial"/>
                <w:b/>
              </w:rPr>
            </w:pPr>
            <w:r>
              <w:rPr>
                <w:rFonts w:ascii="Arial" w:hAnsi="Arial" w:cs="Arial"/>
                <w:b/>
              </w:rPr>
              <w:t>FGP/1</w:t>
            </w:r>
            <w:r w:rsidR="00360214">
              <w:rPr>
                <w:rFonts w:ascii="Arial" w:hAnsi="Arial" w:cs="Arial"/>
                <w:b/>
              </w:rPr>
              <w:t>9</w:t>
            </w:r>
            <w:r>
              <w:rPr>
                <w:rFonts w:ascii="Arial" w:hAnsi="Arial" w:cs="Arial"/>
                <w:b/>
              </w:rPr>
              <w:t>/</w:t>
            </w:r>
            <w:r w:rsidR="00ED619F">
              <w:rPr>
                <w:rFonts w:ascii="Arial" w:hAnsi="Arial" w:cs="Arial"/>
                <w:b/>
              </w:rPr>
              <w:t>03</w:t>
            </w:r>
          </w:p>
          <w:p w14:paraId="67FDA7AE" w14:textId="77777777" w:rsidR="002D67C0" w:rsidRPr="00804D4B" w:rsidRDefault="002D67C0" w:rsidP="0001417D">
            <w:pPr>
              <w:jc w:val="both"/>
              <w:rPr>
                <w:rFonts w:ascii="Arial" w:hAnsi="Arial" w:cs="Arial"/>
                <w:b/>
              </w:rPr>
            </w:pPr>
          </w:p>
          <w:p w14:paraId="0916A2C5" w14:textId="77777777" w:rsidR="002D67C0" w:rsidRPr="00804D4B" w:rsidRDefault="002D67C0" w:rsidP="0001417D">
            <w:pPr>
              <w:jc w:val="both"/>
              <w:rPr>
                <w:rFonts w:ascii="Arial" w:hAnsi="Arial" w:cs="Arial"/>
                <w:b/>
              </w:rPr>
            </w:pPr>
          </w:p>
          <w:p w14:paraId="446F09E7" w14:textId="77777777" w:rsidR="002D67C0" w:rsidRPr="00804D4B" w:rsidRDefault="002D67C0" w:rsidP="0001417D">
            <w:pPr>
              <w:jc w:val="both"/>
              <w:rPr>
                <w:rFonts w:ascii="Arial" w:hAnsi="Arial" w:cs="Arial"/>
                <w:b/>
              </w:rPr>
            </w:pPr>
          </w:p>
          <w:p w14:paraId="66E4170B" w14:textId="6F4290A8" w:rsidR="002D67C0" w:rsidRDefault="009E03CA" w:rsidP="0001417D">
            <w:pPr>
              <w:jc w:val="both"/>
              <w:rPr>
                <w:rFonts w:ascii="Arial" w:hAnsi="Arial" w:cs="Arial"/>
                <w:b/>
              </w:rPr>
            </w:pPr>
            <w:r>
              <w:rPr>
                <w:rFonts w:ascii="Arial" w:hAnsi="Arial" w:cs="Arial"/>
                <w:b/>
              </w:rPr>
              <w:t>FGP/1</w:t>
            </w:r>
            <w:r w:rsidR="00681AB4">
              <w:rPr>
                <w:rFonts w:ascii="Arial" w:hAnsi="Arial" w:cs="Arial"/>
                <w:b/>
              </w:rPr>
              <w:t>9</w:t>
            </w:r>
            <w:r>
              <w:rPr>
                <w:rFonts w:ascii="Arial" w:hAnsi="Arial" w:cs="Arial"/>
                <w:b/>
              </w:rPr>
              <w:t>/</w:t>
            </w:r>
            <w:r w:rsidR="00ED619F">
              <w:rPr>
                <w:rFonts w:ascii="Arial" w:hAnsi="Arial" w:cs="Arial"/>
                <w:b/>
              </w:rPr>
              <w:t>04</w:t>
            </w:r>
          </w:p>
          <w:p w14:paraId="72DC960B" w14:textId="77777777" w:rsidR="009E03CA" w:rsidRDefault="009E03CA" w:rsidP="0001417D">
            <w:pPr>
              <w:jc w:val="both"/>
              <w:rPr>
                <w:rFonts w:ascii="Arial" w:hAnsi="Arial" w:cs="Arial"/>
                <w:b/>
              </w:rPr>
            </w:pPr>
          </w:p>
          <w:p w14:paraId="0C403537" w14:textId="77777777" w:rsidR="009E03CA" w:rsidRDefault="009E03CA" w:rsidP="0001417D">
            <w:pPr>
              <w:jc w:val="both"/>
              <w:rPr>
                <w:rFonts w:ascii="Arial" w:hAnsi="Arial" w:cs="Arial"/>
                <w:b/>
              </w:rPr>
            </w:pPr>
          </w:p>
          <w:p w14:paraId="358045B4" w14:textId="77777777" w:rsidR="00DE175B" w:rsidRDefault="00DE175B" w:rsidP="0001417D">
            <w:pPr>
              <w:jc w:val="both"/>
              <w:rPr>
                <w:rFonts w:ascii="Arial" w:hAnsi="Arial" w:cs="Arial"/>
                <w:b/>
              </w:rPr>
            </w:pPr>
          </w:p>
          <w:p w14:paraId="48E5D445" w14:textId="10694D3D" w:rsidR="009E03CA" w:rsidRDefault="009E03CA" w:rsidP="0001417D">
            <w:pPr>
              <w:jc w:val="both"/>
              <w:rPr>
                <w:rFonts w:ascii="Arial" w:hAnsi="Arial" w:cs="Arial"/>
                <w:b/>
              </w:rPr>
            </w:pPr>
            <w:r>
              <w:rPr>
                <w:rFonts w:ascii="Arial" w:hAnsi="Arial" w:cs="Arial"/>
                <w:b/>
              </w:rPr>
              <w:lastRenderedPageBreak/>
              <w:t>FGP/1</w:t>
            </w:r>
            <w:r w:rsidR="00681AB4">
              <w:rPr>
                <w:rFonts w:ascii="Arial" w:hAnsi="Arial" w:cs="Arial"/>
                <w:b/>
              </w:rPr>
              <w:t>9</w:t>
            </w:r>
            <w:r>
              <w:rPr>
                <w:rFonts w:ascii="Arial" w:hAnsi="Arial" w:cs="Arial"/>
                <w:b/>
              </w:rPr>
              <w:t>/</w:t>
            </w:r>
            <w:r w:rsidR="00ED619F">
              <w:rPr>
                <w:rFonts w:ascii="Arial" w:hAnsi="Arial" w:cs="Arial"/>
                <w:b/>
              </w:rPr>
              <w:t>05</w:t>
            </w:r>
          </w:p>
          <w:p w14:paraId="00BB87EB" w14:textId="3559EF8E" w:rsidR="009E03CA" w:rsidRDefault="009E03CA" w:rsidP="0001417D">
            <w:pPr>
              <w:jc w:val="both"/>
              <w:rPr>
                <w:rFonts w:ascii="Arial" w:hAnsi="Arial" w:cs="Arial"/>
                <w:b/>
              </w:rPr>
            </w:pPr>
          </w:p>
          <w:p w14:paraId="5647E25E" w14:textId="1EC415F1" w:rsidR="009E03CA" w:rsidRDefault="009E03CA" w:rsidP="0001417D">
            <w:pPr>
              <w:jc w:val="both"/>
              <w:rPr>
                <w:rFonts w:ascii="Arial" w:hAnsi="Arial" w:cs="Arial"/>
                <w:b/>
              </w:rPr>
            </w:pPr>
          </w:p>
          <w:p w14:paraId="638A7BFD" w14:textId="52C39703" w:rsidR="009E03CA" w:rsidRDefault="009E03CA" w:rsidP="0001417D">
            <w:pPr>
              <w:jc w:val="both"/>
              <w:rPr>
                <w:rFonts w:ascii="Arial" w:hAnsi="Arial" w:cs="Arial"/>
                <w:b/>
              </w:rPr>
            </w:pPr>
          </w:p>
          <w:p w14:paraId="348542D4" w14:textId="776198B4" w:rsidR="009E03CA" w:rsidRDefault="009E03CA" w:rsidP="0001417D">
            <w:pPr>
              <w:jc w:val="both"/>
              <w:rPr>
                <w:rFonts w:ascii="Arial" w:hAnsi="Arial" w:cs="Arial"/>
                <w:b/>
              </w:rPr>
            </w:pPr>
          </w:p>
          <w:p w14:paraId="2468AF8D" w14:textId="4592D738" w:rsidR="009E03CA" w:rsidRDefault="009E03CA" w:rsidP="0001417D">
            <w:pPr>
              <w:jc w:val="both"/>
              <w:rPr>
                <w:rFonts w:ascii="Arial" w:hAnsi="Arial" w:cs="Arial"/>
                <w:b/>
              </w:rPr>
            </w:pPr>
            <w:r>
              <w:rPr>
                <w:rFonts w:ascii="Arial" w:hAnsi="Arial" w:cs="Arial"/>
                <w:b/>
              </w:rPr>
              <w:t>FGP/1</w:t>
            </w:r>
            <w:r w:rsidR="00681AB4">
              <w:rPr>
                <w:rFonts w:ascii="Arial" w:hAnsi="Arial" w:cs="Arial"/>
                <w:b/>
              </w:rPr>
              <w:t>9</w:t>
            </w:r>
            <w:r>
              <w:rPr>
                <w:rFonts w:ascii="Arial" w:hAnsi="Arial" w:cs="Arial"/>
                <w:b/>
              </w:rPr>
              <w:t>/</w:t>
            </w:r>
            <w:r w:rsidR="00ED619F">
              <w:rPr>
                <w:rFonts w:ascii="Arial" w:hAnsi="Arial" w:cs="Arial"/>
                <w:b/>
              </w:rPr>
              <w:t>06</w:t>
            </w:r>
          </w:p>
          <w:p w14:paraId="42EA3BA6" w14:textId="2EFF307D" w:rsidR="00DE175B" w:rsidRDefault="00DE175B" w:rsidP="0001417D">
            <w:pPr>
              <w:jc w:val="both"/>
              <w:rPr>
                <w:rFonts w:ascii="Arial" w:hAnsi="Arial" w:cs="Arial"/>
                <w:b/>
              </w:rPr>
            </w:pPr>
          </w:p>
          <w:p w14:paraId="0EF3F571" w14:textId="401BB536" w:rsidR="00DE175B" w:rsidRDefault="00DE175B" w:rsidP="0001417D">
            <w:pPr>
              <w:jc w:val="both"/>
              <w:rPr>
                <w:rFonts w:ascii="Arial" w:hAnsi="Arial" w:cs="Arial"/>
                <w:b/>
              </w:rPr>
            </w:pPr>
          </w:p>
          <w:p w14:paraId="0203A533" w14:textId="60E53B11" w:rsidR="00DE175B" w:rsidRDefault="00DE175B" w:rsidP="0001417D">
            <w:pPr>
              <w:jc w:val="both"/>
              <w:rPr>
                <w:rFonts w:ascii="Arial" w:hAnsi="Arial" w:cs="Arial"/>
                <w:b/>
              </w:rPr>
            </w:pPr>
          </w:p>
          <w:p w14:paraId="5517D517" w14:textId="0E56C301" w:rsidR="00DE175B" w:rsidRDefault="00DE175B" w:rsidP="0001417D">
            <w:pPr>
              <w:jc w:val="both"/>
              <w:rPr>
                <w:rFonts w:ascii="Arial" w:hAnsi="Arial" w:cs="Arial"/>
                <w:b/>
              </w:rPr>
            </w:pPr>
          </w:p>
          <w:p w14:paraId="77458FEC" w14:textId="0CEAFBE5" w:rsidR="00DE175B" w:rsidRDefault="00DE175B" w:rsidP="0001417D">
            <w:pPr>
              <w:jc w:val="both"/>
              <w:rPr>
                <w:rFonts w:ascii="Arial" w:hAnsi="Arial" w:cs="Arial"/>
                <w:b/>
              </w:rPr>
            </w:pPr>
            <w:r>
              <w:rPr>
                <w:rFonts w:ascii="Arial" w:hAnsi="Arial" w:cs="Arial"/>
                <w:b/>
              </w:rPr>
              <w:t>FGP/1</w:t>
            </w:r>
            <w:r w:rsidR="00681AB4">
              <w:rPr>
                <w:rFonts w:ascii="Arial" w:hAnsi="Arial" w:cs="Arial"/>
                <w:b/>
              </w:rPr>
              <w:t>9</w:t>
            </w:r>
            <w:r>
              <w:rPr>
                <w:rFonts w:ascii="Arial" w:hAnsi="Arial" w:cs="Arial"/>
                <w:b/>
              </w:rPr>
              <w:t>/</w:t>
            </w:r>
            <w:r w:rsidR="00ED619F">
              <w:rPr>
                <w:rFonts w:ascii="Arial" w:hAnsi="Arial" w:cs="Arial"/>
                <w:b/>
              </w:rPr>
              <w:t>07</w:t>
            </w:r>
          </w:p>
          <w:p w14:paraId="64F116DE" w14:textId="10072841" w:rsidR="001C3E19" w:rsidRDefault="001C3E19" w:rsidP="0001417D">
            <w:pPr>
              <w:jc w:val="both"/>
              <w:rPr>
                <w:rFonts w:ascii="Arial" w:hAnsi="Arial" w:cs="Arial"/>
                <w:b/>
              </w:rPr>
            </w:pPr>
          </w:p>
          <w:p w14:paraId="7DA004C6" w14:textId="7EE424D9" w:rsidR="001C3E19" w:rsidRDefault="001C3E19" w:rsidP="0001417D">
            <w:pPr>
              <w:jc w:val="both"/>
              <w:rPr>
                <w:rFonts w:ascii="Arial" w:hAnsi="Arial" w:cs="Arial"/>
                <w:b/>
              </w:rPr>
            </w:pPr>
          </w:p>
          <w:p w14:paraId="1166A207" w14:textId="2962B080" w:rsidR="001C3E19" w:rsidRDefault="001C3E19" w:rsidP="0001417D">
            <w:pPr>
              <w:jc w:val="both"/>
              <w:rPr>
                <w:rFonts w:ascii="Arial" w:hAnsi="Arial" w:cs="Arial"/>
                <w:b/>
              </w:rPr>
            </w:pPr>
          </w:p>
          <w:p w14:paraId="4A19DCB1" w14:textId="5D3442FF" w:rsidR="001C3E19" w:rsidRDefault="001C3E19" w:rsidP="0001417D">
            <w:pPr>
              <w:jc w:val="both"/>
              <w:rPr>
                <w:rFonts w:ascii="Arial" w:hAnsi="Arial" w:cs="Arial"/>
                <w:b/>
              </w:rPr>
            </w:pPr>
          </w:p>
          <w:p w14:paraId="38FB2287" w14:textId="1568727B" w:rsidR="001C3E19" w:rsidRDefault="001C3E19" w:rsidP="0001417D">
            <w:pPr>
              <w:jc w:val="both"/>
              <w:rPr>
                <w:rFonts w:ascii="Arial" w:hAnsi="Arial" w:cs="Arial"/>
                <w:b/>
              </w:rPr>
            </w:pPr>
          </w:p>
          <w:p w14:paraId="62FC9F90" w14:textId="10825113" w:rsidR="001C3E19" w:rsidRDefault="001C3E19" w:rsidP="0001417D">
            <w:pPr>
              <w:jc w:val="both"/>
              <w:rPr>
                <w:rFonts w:ascii="Arial" w:hAnsi="Arial" w:cs="Arial"/>
                <w:b/>
              </w:rPr>
            </w:pPr>
          </w:p>
          <w:p w14:paraId="726CFFBF" w14:textId="5A9C24EB" w:rsidR="001C3E19" w:rsidRDefault="001C3E19" w:rsidP="0001417D">
            <w:pPr>
              <w:jc w:val="both"/>
              <w:rPr>
                <w:rFonts w:ascii="Arial" w:hAnsi="Arial" w:cs="Arial"/>
                <w:b/>
              </w:rPr>
            </w:pPr>
          </w:p>
          <w:p w14:paraId="33411FD1" w14:textId="646E6399" w:rsidR="001C3E19" w:rsidRDefault="001C3E19" w:rsidP="0001417D">
            <w:pPr>
              <w:jc w:val="both"/>
              <w:rPr>
                <w:rFonts w:ascii="Arial" w:hAnsi="Arial" w:cs="Arial"/>
                <w:b/>
              </w:rPr>
            </w:pPr>
          </w:p>
          <w:p w14:paraId="79EFDA24" w14:textId="0190970F" w:rsidR="001C3E19" w:rsidRDefault="001C3E19" w:rsidP="0001417D">
            <w:pPr>
              <w:jc w:val="both"/>
              <w:rPr>
                <w:rFonts w:ascii="Arial" w:hAnsi="Arial" w:cs="Arial"/>
                <w:b/>
              </w:rPr>
            </w:pPr>
          </w:p>
          <w:p w14:paraId="22FFD738" w14:textId="6453A702" w:rsidR="001C3E19" w:rsidRDefault="001C3E19" w:rsidP="0001417D">
            <w:pPr>
              <w:jc w:val="both"/>
              <w:rPr>
                <w:rFonts w:ascii="Arial" w:hAnsi="Arial" w:cs="Arial"/>
                <w:b/>
              </w:rPr>
            </w:pPr>
            <w:r>
              <w:rPr>
                <w:rFonts w:ascii="Arial" w:hAnsi="Arial" w:cs="Arial"/>
                <w:b/>
              </w:rPr>
              <w:t>FGP/1</w:t>
            </w:r>
            <w:r w:rsidR="00681AB4">
              <w:rPr>
                <w:rFonts w:ascii="Arial" w:hAnsi="Arial" w:cs="Arial"/>
                <w:b/>
              </w:rPr>
              <w:t>9</w:t>
            </w:r>
            <w:r>
              <w:rPr>
                <w:rFonts w:ascii="Arial" w:hAnsi="Arial" w:cs="Arial"/>
                <w:b/>
              </w:rPr>
              <w:t>/08</w:t>
            </w:r>
          </w:p>
          <w:p w14:paraId="19020584" w14:textId="7D9A5A70" w:rsidR="00BA77BD" w:rsidRDefault="00BA77BD" w:rsidP="0001417D">
            <w:pPr>
              <w:jc w:val="both"/>
              <w:rPr>
                <w:rFonts w:ascii="Arial" w:hAnsi="Arial" w:cs="Arial"/>
                <w:b/>
              </w:rPr>
            </w:pPr>
          </w:p>
          <w:p w14:paraId="258C7CF4" w14:textId="19A25B0F" w:rsidR="00BA77BD" w:rsidRDefault="00BA77BD" w:rsidP="0001417D">
            <w:pPr>
              <w:jc w:val="both"/>
              <w:rPr>
                <w:rFonts w:ascii="Arial" w:hAnsi="Arial" w:cs="Arial"/>
                <w:b/>
              </w:rPr>
            </w:pPr>
          </w:p>
          <w:p w14:paraId="048C0DB1" w14:textId="0BF5FE78" w:rsidR="00BA77BD" w:rsidRDefault="00BA77BD" w:rsidP="0001417D">
            <w:pPr>
              <w:jc w:val="both"/>
              <w:rPr>
                <w:rFonts w:ascii="Arial" w:hAnsi="Arial" w:cs="Arial"/>
                <w:b/>
              </w:rPr>
            </w:pPr>
          </w:p>
          <w:p w14:paraId="772FF9C9" w14:textId="068E9D11" w:rsidR="00BA77BD" w:rsidRDefault="00BA77BD" w:rsidP="0001417D">
            <w:pPr>
              <w:jc w:val="both"/>
              <w:rPr>
                <w:rFonts w:ascii="Arial" w:hAnsi="Arial" w:cs="Arial"/>
                <w:b/>
              </w:rPr>
            </w:pPr>
          </w:p>
          <w:p w14:paraId="282C5132" w14:textId="4733B199" w:rsidR="00BA77BD" w:rsidRDefault="00BA77BD" w:rsidP="0001417D">
            <w:pPr>
              <w:jc w:val="both"/>
              <w:rPr>
                <w:rFonts w:ascii="Arial" w:hAnsi="Arial" w:cs="Arial"/>
                <w:b/>
              </w:rPr>
            </w:pPr>
          </w:p>
          <w:p w14:paraId="25310A88" w14:textId="656DD5FA" w:rsidR="00BA77BD" w:rsidRDefault="00BA77BD" w:rsidP="0001417D">
            <w:pPr>
              <w:jc w:val="both"/>
              <w:rPr>
                <w:rFonts w:ascii="Arial" w:hAnsi="Arial" w:cs="Arial"/>
                <w:b/>
              </w:rPr>
            </w:pPr>
          </w:p>
          <w:p w14:paraId="41B6B81A" w14:textId="19C1A6F2" w:rsidR="00BA77BD" w:rsidRDefault="00BA77BD" w:rsidP="0001417D">
            <w:pPr>
              <w:jc w:val="both"/>
              <w:rPr>
                <w:rFonts w:ascii="Arial" w:hAnsi="Arial" w:cs="Arial"/>
                <w:b/>
              </w:rPr>
            </w:pPr>
          </w:p>
          <w:p w14:paraId="352E622A" w14:textId="4F78AD57" w:rsidR="00BA77BD" w:rsidRDefault="00BA77BD" w:rsidP="0001417D">
            <w:pPr>
              <w:jc w:val="both"/>
              <w:rPr>
                <w:rFonts w:ascii="Arial" w:hAnsi="Arial" w:cs="Arial"/>
                <w:b/>
              </w:rPr>
            </w:pPr>
          </w:p>
          <w:p w14:paraId="639EB267" w14:textId="5A2F046A" w:rsidR="00BA77BD" w:rsidRDefault="00BA77BD" w:rsidP="0001417D">
            <w:pPr>
              <w:jc w:val="both"/>
              <w:rPr>
                <w:rFonts w:ascii="Arial" w:hAnsi="Arial" w:cs="Arial"/>
                <w:b/>
              </w:rPr>
            </w:pPr>
          </w:p>
          <w:p w14:paraId="58C93F08" w14:textId="3B83FEA8" w:rsidR="00BA77BD" w:rsidRDefault="00BA77BD" w:rsidP="0001417D">
            <w:pPr>
              <w:jc w:val="both"/>
              <w:rPr>
                <w:rFonts w:ascii="Arial" w:hAnsi="Arial" w:cs="Arial"/>
                <w:b/>
              </w:rPr>
            </w:pPr>
          </w:p>
          <w:p w14:paraId="51CD4A52" w14:textId="4BA91D15" w:rsidR="00BA77BD" w:rsidRDefault="00BA77BD" w:rsidP="0001417D">
            <w:pPr>
              <w:jc w:val="both"/>
              <w:rPr>
                <w:rFonts w:ascii="Arial" w:hAnsi="Arial" w:cs="Arial"/>
                <w:b/>
              </w:rPr>
            </w:pPr>
          </w:p>
          <w:p w14:paraId="31CD7AAF" w14:textId="32E84D10" w:rsidR="00BA77BD" w:rsidRDefault="00BA77BD" w:rsidP="0001417D">
            <w:pPr>
              <w:jc w:val="both"/>
              <w:rPr>
                <w:rFonts w:ascii="Arial" w:hAnsi="Arial" w:cs="Arial"/>
                <w:b/>
              </w:rPr>
            </w:pPr>
          </w:p>
          <w:p w14:paraId="14E12F37" w14:textId="1DDD00A3" w:rsidR="00BA77BD" w:rsidRDefault="00BA77BD" w:rsidP="0001417D">
            <w:pPr>
              <w:jc w:val="both"/>
              <w:rPr>
                <w:rFonts w:ascii="Arial" w:hAnsi="Arial" w:cs="Arial"/>
                <w:b/>
              </w:rPr>
            </w:pPr>
          </w:p>
          <w:p w14:paraId="426E34C6" w14:textId="18EB5551" w:rsidR="00BA77BD" w:rsidRDefault="00BA77BD" w:rsidP="0001417D">
            <w:pPr>
              <w:jc w:val="both"/>
              <w:rPr>
                <w:rFonts w:ascii="Arial" w:hAnsi="Arial" w:cs="Arial"/>
                <w:b/>
              </w:rPr>
            </w:pPr>
          </w:p>
          <w:p w14:paraId="1734BF8C" w14:textId="5DA51D66" w:rsidR="00BA77BD" w:rsidRDefault="00BA77BD" w:rsidP="0001417D">
            <w:pPr>
              <w:jc w:val="both"/>
              <w:rPr>
                <w:rFonts w:ascii="Arial" w:hAnsi="Arial" w:cs="Arial"/>
                <w:b/>
              </w:rPr>
            </w:pPr>
          </w:p>
          <w:p w14:paraId="2265AD18" w14:textId="31AE3FCC" w:rsidR="00BA77BD" w:rsidRDefault="00BA77BD" w:rsidP="0001417D">
            <w:pPr>
              <w:jc w:val="both"/>
              <w:rPr>
                <w:rFonts w:ascii="Arial" w:hAnsi="Arial" w:cs="Arial"/>
                <w:b/>
              </w:rPr>
            </w:pPr>
          </w:p>
          <w:p w14:paraId="04D232EE" w14:textId="0EF88252" w:rsidR="00BA77BD" w:rsidRDefault="00BA77BD" w:rsidP="0001417D">
            <w:pPr>
              <w:jc w:val="both"/>
              <w:rPr>
                <w:rFonts w:ascii="Arial" w:hAnsi="Arial" w:cs="Arial"/>
                <w:b/>
              </w:rPr>
            </w:pPr>
          </w:p>
          <w:p w14:paraId="6EAC3D8E" w14:textId="60C27283" w:rsidR="00BA77BD" w:rsidRDefault="00BA77BD" w:rsidP="0001417D">
            <w:pPr>
              <w:jc w:val="both"/>
              <w:rPr>
                <w:rFonts w:ascii="Arial" w:hAnsi="Arial" w:cs="Arial"/>
                <w:b/>
              </w:rPr>
            </w:pPr>
          </w:p>
          <w:p w14:paraId="1EAFE43B" w14:textId="5CD380B3" w:rsidR="00BA77BD" w:rsidRDefault="00BA77BD" w:rsidP="0001417D">
            <w:pPr>
              <w:jc w:val="both"/>
              <w:rPr>
                <w:rFonts w:ascii="Arial" w:hAnsi="Arial" w:cs="Arial"/>
                <w:b/>
              </w:rPr>
            </w:pPr>
          </w:p>
          <w:p w14:paraId="38FD47FE" w14:textId="67BFA381" w:rsidR="00BA77BD" w:rsidRDefault="00BA77BD" w:rsidP="0001417D">
            <w:pPr>
              <w:jc w:val="both"/>
              <w:rPr>
                <w:rFonts w:ascii="Arial" w:hAnsi="Arial" w:cs="Arial"/>
                <w:b/>
              </w:rPr>
            </w:pPr>
          </w:p>
          <w:p w14:paraId="3DF06999" w14:textId="4B0FF556" w:rsidR="00BA77BD" w:rsidRDefault="00BA77BD" w:rsidP="0001417D">
            <w:pPr>
              <w:jc w:val="both"/>
              <w:rPr>
                <w:rFonts w:ascii="Arial" w:hAnsi="Arial" w:cs="Arial"/>
                <w:b/>
              </w:rPr>
            </w:pPr>
          </w:p>
          <w:p w14:paraId="3E43CD84" w14:textId="4A3022A9" w:rsidR="00BA77BD" w:rsidRDefault="00BA77BD" w:rsidP="0001417D">
            <w:pPr>
              <w:jc w:val="both"/>
              <w:rPr>
                <w:rFonts w:ascii="Arial" w:hAnsi="Arial" w:cs="Arial"/>
                <w:b/>
              </w:rPr>
            </w:pPr>
          </w:p>
          <w:p w14:paraId="33AE81D7" w14:textId="48B7E3C8" w:rsidR="00BA77BD" w:rsidRDefault="00BA77BD" w:rsidP="0001417D">
            <w:pPr>
              <w:jc w:val="both"/>
              <w:rPr>
                <w:rFonts w:ascii="Arial" w:hAnsi="Arial" w:cs="Arial"/>
                <w:b/>
              </w:rPr>
            </w:pPr>
          </w:p>
          <w:p w14:paraId="51AA3EDB" w14:textId="0B3A312D" w:rsidR="00BA77BD" w:rsidRDefault="00BA77BD" w:rsidP="0001417D">
            <w:pPr>
              <w:jc w:val="both"/>
              <w:rPr>
                <w:rFonts w:ascii="Arial" w:hAnsi="Arial" w:cs="Arial"/>
                <w:b/>
              </w:rPr>
            </w:pPr>
          </w:p>
          <w:p w14:paraId="527D481D" w14:textId="2B44664A" w:rsidR="00BA77BD" w:rsidRDefault="00BA77BD" w:rsidP="0001417D">
            <w:pPr>
              <w:jc w:val="both"/>
              <w:rPr>
                <w:rFonts w:ascii="Arial" w:hAnsi="Arial" w:cs="Arial"/>
                <w:b/>
              </w:rPr>
            </w:pPr>
          </w:p>
          <w:p w14:paraId="1EA5BAF1" w14:textId="77777777" w:rsidR="0070379B" w:rsidRDefault="0070379B" w:rsidP="0001417D">
            <w:pPr>
              <w:jc w:val="both"/>
              <w:rPr>
                <w:rFonts w:ascii="Arial" w:hAnsi="Arial" w:cs="Arial"/>
                <w:b/>
              </w:rPr>
            </w:pPr>
          </w:p>
          <w:p w14:paraId="6E93AEEF" w14:textId="77777777" w:rsidR="0070379B" w:rsidRDefault="0070379B" w:rsidP="0001417D">
            <w:pPr>
              <w:jc w:val="both"/>
              <w:rPr>
                <w:rFonts w:ascii="Arial" w:hAnsi="Arial" w:cs="Arial"/>
                <w:b/>
              </w:rPr>
            </w:pPr>
          </w:p>
          <w:p w14:paraId="09C0486E" w14:textId="77777777" w:rsidR="00A33D69" w:rsidRDefault="00A33D69" w:rsidP="0001417D">
            <w:pPr>
              <w:jc w:val="both"/>
              <w:rPr>
                <w:rFonts w:ascii="Arial" w:hAnsi="Arial" w:cs="Arial"/>
                <w:b/>
              </w:rPr>
            </w:pPr>
          </w:p>
          <w:p w14:paraId="1F4AEFEE" w14:textId="77777777" w:rsidR="00A33D69" w:rsidRDefault="00A33D69" w:rsidP="0001417D">
            <w:pPr>
              <w:jc w:val="both"/>
              <w:rPr>
                <w:rFonts w:ascii="Arial" w:hAnsi="Arial" w:cs="Arial"/>
                <w:b/>
              </w:rPr>
            </w:pPr>
          </w:p>
          <w:p w14:paraId="2D2B9E0E" w14:textId="4AD7679B" w:rsidR="00BA77BD" w:rsidRDefault="00BA77BD" w:rsidP="0001417D">
            <w:pPr>
              <w:jc w:val="both"/>
              <w:rPr>
                <w:rFonts w:ascii="Arial" w:hAnsi="Arial" w:cs="Arial"/>
                <w:b/>
              </w:rPr>
            </w:pPr>
            <w:r>
              <w:rPr>
                <w:rFonts w:ascii="Arial" w:hAnsi="Arial" w:cs="Arial"/>
                <w:b/>
              </w:rPr>
              <w:t>FGP/1</w:t>
            </w:r>
            <w:r w:rsidR="00BA53A1">
              <w:rPr>
                <w:rFonts w:ascii="Arial" w:hAnsi="Arial" w:cs="Arial"/>
                <w:b/>
              </w:rPr>
              <w:t>9</w:t>
            </w:r>
            <w:r>
              <w:rPr>
                <w:rFonts w:ascii="Arial" w:hAnsi="Arial" w:cs="Arial"/>
                <w:b/>
              </w:rPr>
              <w:t>/</w:t>
            </w:r>
            <w:r w:rsidR="006B26C8">
              <w:rPr>
                <w:rFonts w:ascii="Arial" w:hAnsi="Arial" w:cs="Arial"/>
                <w:b/>
              </w:rPr>
              <w:t>09</w:t>
            </w:r>
          </w:p>
          <w:p w14:paraId="62851EF5" w14:textId="28017DE3" w:rsidR="00255753" w:rsidRDefault="00255753" w:rsidP="0001417D">
            <w:pPr>
              <w:jc w:val="both"/>
              <w:rPr>
                <w:rFonts w:ascii="Arial" w:hAnsi="Arial" w:cs="Arial"/>
                <w:b/>
              </w:rPr>
            </w:pPr>
          </w:p>
          <w:p w14:paraId="5C4741FC" w14:textId="34BB3631" w:rsidR="00255753" w:rsidRDefault="00255753" w:rsidP="0001417D">
            <w:pPr>
              <w:jc w:val="both"/>
              <w:rPr>
                <w:rFonts w:ascii="Arial" w:hAnsi="Arial" w:cs="Arial"/>
                <w:b/>
              </w:rPr>
            </w:pPr>
          </w:p>
          <w:p w14:paraId="0D1AC0E2" w14:textId="566651BA" w:rsidR="00255753" w:rsidRDefault="00255753" w:rsidP="0001417D">
            <w:pPr>
              <w:jc w:val="both"/>
              <w:rPr>
                <w:rFonts w:ascii="Arial" w:hAnsi="Arial" w:cs="Arial"/>
                <w:b/>
              </w:rPr>
            </w:pPr>
          </w:p>
          <w:p w14:paraId="2E5A2C2E" w14:textId="545DB1DB" w:rsidR="00255753" w:rsidRDefault="00255753" w:rsidP="0001417D">
            <w:pPr>
              <w:jc w:val="both"/>
              <w:rPr>
                <w:rFonts w:ascii="Arial" w:hAnsi="Arial" w:cs="Arial"/>
                <w:b/>
              </w:rPr>
            </w:pPr>
          </w:p>
          <w:p w14:paraId="297D13E6" w14:textId="3E712344" w:rsidR="00255753" w:rsidRDefault="00255753" w:rsidP="0001417D">
            <w:pPr>
              <w:jc w:val="both"/>
              <w:rPr>
                <w:rFonts w:ascii="Arial" w:hAnsi="Arial" w:cs="Arial"/>
                <w:b/>
              </w:rPr>
            </w:pPr>
          </w:p>
          <w:p w14:paraId="1562B0D6" w14:textId="0626C003" w:rsidR="00255753" w:rsidRDefault="00255753" w:rsidP="0001417D">
            <w:pPr>
              <w:jc w:val="both"/>
              <w:rPr>
                <w:rFonts w:ascii="Arial" w:hAnsi="Arial" w:cs="Arial"/>
                <w:b/>
              </w:rPr>
            </w:pPr>
          </w:p>
          <w:p w14:paraId="17A0E465" w14:textId="1266BE1A" w:rsidR="00255753" w:rsidRDefault="00255753" w:rsidP="0001417D">
            <w:pPr>
              <w:jc w:val="both"/>
              <w:rPr>
                <w:rFonts w:ascii="Arial" w:hAnsi="Arial" w:cs="Arial"/>
                <w:b/>
              </w:rPr>
            </w:pPr>
          </w:p>
          <w:p w14:paraId="0A97A2E5" w14:textId="7650EE8D" w:rsidR="00255753" w:rsidRDefault="00255753" w:rsidP="0001417D">
            <w:pPr>
              <w:jc w:val="both"/>
              <w:rPr>
                <w:rFonts w:ascii="Arial" w:hAnsi="Arial" w:cs="Arial"/>
                <w:b/>
              </w:rPr>
            </w:pPr>
          </w:p>
          <w:p w14:paraId="19DC7C61" w14:textId="3A9C511B" w:rsidR="00255753" w:rsidRDefault="00255753" w:rsidP="0001417D">
            <w:pPr>
              <w:jc w:val="both"/>
              <w:rPr>
                <w:rFonts w:ascii="Arial" w:hAnsi="Arial" w:cs="Arial"/>
                <w:b/>
              </w:rPr>
            </w:pPr>
          </w:p>
          <w:p w14:paraId="19E057AC" w14:textId="4E901350" w:rsidR="00255753" w:rsidRDefault="00255753" w:rsidP="0001417D">
            <w:pPr>
              <w:jc w:val="both"/>
              <w:rPr>
                <w:rFonts w:ascii="Arial" w:hAnsi="Arial" w:cs="Arial"/>
                <w:b/>
              </w:rPr>
            </w:pPr>
          </w:p>
          <w:p w14:paraId="0841B5E3" w14:textId="5BEB866D" w:rsidR="00255753" w:rsidRDefault="00255753" w:rsidP="0001417D">
            <w:pPr>
              <w:jc w:val="both"/>
              <w:rPr>
                <w:rFonts w:ascii="Arial" w:hAnsi="Arial" w:cs="Arial"/>
                <w:b/>
              </w:rPr>
            </w:pPr>
          </w:p>
          <w:p w14:paraId="7590EFF1" w14:textId="5451E36A" w:rsidR="00255753" w:rsidRDefault="00255753" w:rsidP="0001417D">
            <w:pPr>
              <w:jc w:val="both"/>
              <w:rPr>
                <w:rFonts w:ascii="Arial" w:hAnsi="Arial" w:cs="Arial"/>
                <w:b/>
              </w:rPr>
            </w:pPr>
          </w:p>
          <w:p w14:paraId="648E44E1" w14:textId="40F550BE" w:rsidR="00255753" w:rsidRDefault="00255753" w:rsidP="0001417D">
            <w:pPr>
              <w:jc w:val="both"/>
              <w:rPr>
                <w:rFonts w:ascii="Arial" w:hAnsi="Arial" w:cs="Arial"/>
                <w:b/>
              </w:rPr>
            </w:pPr>
          </w:p>
          <w:p w14:paraId="1E275D2C" w14:textId="672E13C9" w:rsidR="00255753" w:rsidRDefault="00255753" w:rsidP="0001417D">
            <w:pPr>
              <w:jc w:val="both"/>
              <w:rPr>
                <w:rFonts w:ascii="Arial" w:hAnsi="Arial" w:cs="Arial"/>
                <w:b/>
              </w:rPr>
            </w:pPr>
          </w:p>
          <w:p w14:paraId="6DB9E5B3" w14:textId="0FAE0282" w:rsidR="00255753" w:rsidRDefault="00255753" w:rsidP="0001417D">
            <w:pPr>
              <w:jc w:val="both"/>
              <w:rPr>
                <w:rFonts w:ascii="Arial" w:hAnsi="Arial" w:cs="Arial"/>
                <w:b/>
              </w:rPr>
            </w:pPr>
          </w:p>
          <w:p w14:paraId="21A30015" w14:textId="0546EAB7" w:rsidR="00255753" w:rsidRDefault="00255753" w:rsidP="0001417D">
            <w:pPr>
              <w:jc w:val="both"/>
              <w:rPr>
                <w:rFonts w:ascii="Arial" w:hAnsi="Arial" w:cs="Arial"/>
                <w:b/>
              </w:rPr>
            </w:pPr>
          </w:p>
          <w:p w14:paraId="0CA73418" w14:textId="05862662" w:rsidR="00255753" w:rsidRDefault="00255753" w:rsidP="0001417D">
            <w:pPr>
              <w:jc w:val="both"/>
              <w:rPr>
                <w:rFonts w:ascii="Arial" w:hAnsi="Arial" w:cs="Arial"/>
                <w:b/>
              </w:rPr>
            </w:pPr>
          </w:p>
          <w:p w14:paraId="067B30C8" w14:textId="3F0B1E75" w:rsidR="00255753" w:rsidRDefault="00255753" w:rsidP="0001417D">
            <w:pPr>
              <w:jc w:val="both"/>
              <w:rPr>
                <w:rFonts w:ascii="Arial" w:hAnsi="Arial" w:cs="Arial"/>
                <w:b/>
              </w:rPr>
            </w:pPr>
          </w:p>
          <w:p w14:paraId="289C3204" w14:textId="0B37902F" w:rsidR="00255753" w:rsidRDefault="00255753" w:rsidP="0001417D">
            <w:pPr>
              <w:jc w:val="both"/>
              <w:rPr>
                <w:rFonts w:ascii="Arial" w:hAnsi="Arial" w:cs="Arial"/>
                <w:b/>
              </w:rPr>
            </w:pPr>
          </w:p>
          <w:p w14:paraId="7EEA44AC" w14:textId="77777777" w:rsidR="002E09E6" w:rsidRDefault="002E09E6" w:rsidP="0001417D">
            <w:pPr>
              <w:jc w:val="both"/>
              <w:rPr>
                <w:rFonts w:ascii="Arial" w:hAnsi="Arial" w:cs="Arial"/>
                <w:b/>
              </w:rPr>
            </w:pPr>
          </w:p>
          <w:p w14:paraId="0E09D79B" w14:textId="77777777" w:rsidR="002E09E6" w:rsidRDefault="002E09E6" w:rsidP="0001417D">
            <w:pPr>
              <w:jc w:val="both"/>
              <w:rPr>
                <w:rFonts w:ascii="Arial" w:hAnsi="Arial" w:cs="Arial"/>
                <w:b/>
              </w:rPr>
            </w:pPr>
          </w:p>
          <w:p w14:paraId="37F7D9C9" w14:textId="3A6ACBC3" w:rsidR="002E09E6" w:rsidRDefault="002E09E6" w:rsidP="0001417D">
            <w:pPr>
              <w:jc w:val="both"/>
              <w:rPr>
                <w:rFonts w:ascii="Arial" w:hAnsi="Arial" w:cs="Arial"/>
                <w:b/>
              </w:rPr>
            </w:pPr>
          </w:p>
          <w:p w14:paraId="2E17C637" w14:textId="611C05AB" w:rsidR="002E09E6" w:rsidRDefault="002E09E6" w:rsidP="0001417D">
            <w:pPr>
              <w:jc w:val="both"/>
              <w:rPr>
                <w:rFonts w:ascii="Arial" w:hAnsi="Arial" w:cs="Arial"/>
                <w:b/>
              </w:rPr>
            </w:pPr>
          </w:p>
          <w:p w14:paraId="0B125B39" w14:textId="5A4254F9" w:rsidR="002E09E6" w:rsidRDefault="002E09E6" w:rsidP="0001417D">
            <w:pPr>
              <w:jc w:val="both"/>
              <w:rPr>
                <w:rFonts w:ascii="Arial" w:hAnsi="Arial" w:cs="Arial"/>
                <w:b/>
              </w:rPr>
            </w:pPr>
          </w:p>
          <w:p w14:paraId="3DC2C84C" w14:textId="748ADE67" w:rsidR="002E09E6" w:rsidRDefault="002E09E6" w:rsidP="0001417D">
            <w:pPr>
              <w:jc w:val="both"/>
              <w:rPr>
                <w:rFonts w:ascii="Arial" w:hAnsi="Arial" w:cs="Arial"/>
                <w:b/>
              </w:rPr>
            </w:pPr>
          </w:p>
          <w:p w14:paraId="0E830A9C" w14:textId="543AB972" w:rsidR="002E09E6" w:rsidRDefault="002E09E6" w:rsidP="0001417D">
            <w:pPr>
              <w:jc w:val="both"/>
              <w:rPr>
                <w:rFonts w:ascii="Arial" w:hAnsi="Arial" w:cs="Arial"/>
                <w:b/>
              </w:rPr>
            </w:pPr>
          </w:p>
          <w:p w14:paraId="6BE91BC9" w14:textId="68DBD1E6" w:rsidR="002E09E6" w:rsidRDefault="002E09E6" w:rsidP="0001417D">
            <w:pPr>
              <w:jc w:val="both"/>
              <w:rPr>
                <w:rFonts w:ascii="Arial" w:hAnsi="Arial" w:cs="Arial"/>
                <w:b/>
              </w:rPr>
            </w:pPr>
          </w:p>
          <w:p w14:paraId="54104357" w14:textId="0EF431D5" w:rsidR="002E09E6" w:rsidRDefault="002E09E6" w:rsidP="0001417D">
            <w:pPr>
              <w:jc w:val="both"/>
              <w:rPr>
                <w:rFonts w:ascii="Arial" w:hAnsi="Arial" w:cs="Arial"/>
                <w:b/>
              </w:rPr>
            </w:pPr>
          </w:p>
          <w:p w14:paraId="492867F5" w14:textId="2E2908F5" w:rsidR="002E09E6" w:rsidRDefault="002E09E6" w:rsidP="0001417D">
            <w:pPr>
              <w:jc w:val="both"/>
              <w:rPr>
                <w:rFonts w:ascii="Arial" w:hAnsi="Arial" w:cs="Arial"/>
                <w:b/>
              </w:rPr>
            </w:pPr>
          </w:p>
          <w:p w14:paraId="77496881" w14:textId="563B2455" w:rsidR="002E09E6" w:rsidRDefault="002E09E6" w:rsidP="0001417D">
            <w:pPr>
              <w:jc w:val="both"/>
              <w:rPr>
                <w:rFonts w:ascii="Arial" w:hAnsi="Arial" w:cs="Arial"/>
                <w:b/>
              </w:rPr>
            </w:pPr>
          </w:p>
          <w:p w14:paraId="35EDBA4E" w14:textId="7C110B9D" w:rsidR="002E09E6" w:rsidRDefault="002E09E6" w:rsidP="0001417D">
            <w:pPr>
              <w:jc w:val="both"/>
              <w:rPr>
                <w:rFonts w:ascii="Arial" w:hAnsi="Arial" w:cs="Arial"/>
                <w:b/>
              </w:rPr>
            </w:pPr>
          </w:p>
          <w:p w14:paraId="34F7789A" w14:textId="14DA7B72" w:rsidR="002E09E6" w:rsidRDefault="002E09E6" w:rsidP="0001417D">
            <w:pPr>
              <w:jc w:val="both"/>
              <w:rPr>
                <w:rFonts w:ascii="Arial" w:hAnsi="Arial" w:cs="Arial"/>
                <w:b/>
              </w:rPr>
            </w:pPr>
          </w:p>
          <w:p w14:paraId="1CBE938A" w14:textId="562EE7C7" w:rsidR="002E09E6" w:rsidRDefault="002E09E6" w:rsidP="0001417D">
            <w:pPr>
              <w:jc w:val="both"/>
              <w:rPr>
                <w:rFonts w:ascii="Arial" w:hAnsi="Arial" w:cs="Arial"/>
                <w:b/>
              </w:rPr>
            </w:pPr>
          </w:p>
          <w:p w14:paraId="607EA48B" w14:textId="757B4DDF" w:rsidR="002E09E6" w:rsidRDefault="002E09E6" w:rsidP="0001417D">
            <w:pPr>
              <w:jc w:val="both"/>
              <w:rPr>
                <w:rFonts w:ascii="Arial" w:hAnsi="Arial" w:cs="Arial"/>
                <w:b/>
              </w:rPr>
            </w:pPr>
          </w:p>
          <w:p w14:paraId="16675B00" w14:textId="161AD390" w:rsidR="002E09E6" w:rsidRDefault="002E09E6" w:rsidP="0001417D">
            <w:pPr>
              <w:jc w:val="both"/>
              <w:rPr>
                <w:rFonts w:ascii="Arial" w:hAnsi="Arial" w:cs="Arial"/>
                <w:b/>
              </w:rPr>
            </w:pPr>
          </w:p>
          <w:p w14:paraId="1E32F682" w14:textId="24279FBC" w:rsidR="002E09E6" w:rsidRDefault="002E09E6" w:rsidP="0001417D">
            <w:pPr>
              <w:jc w:val="both"/>
              <w:rPr>
                <w:rFonts w:ascii="Arial" w:hAnsi="Arial" w:cs="Arial"/>
                <w:b/>
              </w:rPr>
            </w:pPr>
          </w:p>
          <w:p w14:paraId="1F27C637" w14:textId="53EBFA6E" w:rsidR="002E09E6" w:rsidRDefault="002E09E6" w:rsidP="0001417D">
            <w:pPr>
              <w:jc w:val="both"/>
              <w:rPr>
                <w:rFonts w:ascii="Arial" w:hAnsi="Arial" w:cs="Arial"/>
                <w:b/>
              </w:rPr>
            </w:pPr>
          </w:p>
          <w:p w14:paraId="1EF32E9F" w14:textId="72504960" w:rsidR="002E09E6" w:rsidRDefault="002E09E6" w:rsidP="0001417D">
            <w:pPr>
              <w:jc w:val="both"/>
              <w:rPr>
                <w:rFonts w:ascii="Arial" w:hAnsi="Arial" w:cs="Arial"/>
                <w:b/>
              </w:rPr>
            </w:pPr>
          </w:p>
          <w:p w14:paraId="0D1BC9E2" w14:textId="7E1CAD0D" w:rsidR="002E09E6" w:rsidRDefault="002E09E6" w:rsidP="0001417D">
            <w:pPr>
              <w:jc w:val="both"/>
              <w:rPr>
                <w:rFonts w:ascii="Arial" w:hAnsi="Arial" w:cs="Arial"/>
                <w:b/>
              </w:rPr>
            </w:pPr>
          </w:p>
          <w:p w14:paraId="2D27D6A4" w14:textId="6C62226C" w:rsidR="002E09E6" w:rsidRDefault="002E09E6" w:rsidP="0001417D">
            <w:pPr>
              <w:jc w:val="both"/>
              <w:rPr>
                <w:rFonts w:ascii="Arial" w:hAnsi="Arial" w:cs="Arial"/>
                <w:b/>
              </w:rPr>
            </w:pPr>
          </w:p>
          <w:p w14:paraId="0BCF8911" w14:textId="33CA0028" w:rsidR="002E09E6" w:rsidRDefault="002E09E6" w:rsidP="0001417D">
            <w:pPr>
              <w:jc w:val="both"/>
              <w:rPr>
                <w:rFonts w:ascii="Arial" w:hAnsi="Arial" w:cs="Arial"/>
                <w:b/>
              </w:rPr>
            </w:pPr>
          </w:p>
          <w:p w14:paraId="6774D419" w14:textId="07F9AD8F" w:rsidR="002E09E6" w:rsidRDefault="002E09E6" w:rsidP="0001417D">
            <w:pPr>
              <w:jc w:val="both"/>
              <w:rPr>
                <w:rFonts w:ascii="Arial" w:hAnsi="Arial" w:cs="Arial"/>
                <w:b/>
              </w:rPr>
            </w:pPr>
          </w:p>
          <w:p w14:paraId="1083FEB3" w14:textId="32CED1E6" w:rsidR="002E09E6" w:rsidRDefault="002E09E6" w:rsidP="0001417D">
            <w:pPr>
              <w:jc w:val="both"/>
              <w:rPr>
                <w:rFonts w:ascii="Arial" w:hAnsi="Arial" w:cs="Arial"/>
                <w:b/>
              </w:rPr>
            </w:pPr>
          </w:p>
          <w:p w14:paraId="43573939" w14:textId="043B234A" w:rsidR="002E09E6" w:rsidRDefault="002E09E6" w:rsidP="0001417D">
            <w:pPr>
              <w:jc w:val="both"/>
              <w:rPr>
                <w:rFonts w:ascii="Arial" w:hAnsi="Arial" w:cs="Arial"/>
                <w:b/>
              </w:rPr>
            </w:pPr>
          </w:p>
          <w:p w14:paraId="6BC590B7" w14:textId="154DBD96" w:rsidR="002E09E6" w:rsidRDefault="002E09E6" w:rsidP="0001417D">
            <w:pPr>
              <w:jc w:val="both"/>
              <w:rPr>
                <w:rFonts w:ascii="Arial" w:hAnsi="Arial" w:cs="Arial"/>
                <w:b/>
              </w:rPr>
            </w:pPr>
          </w:p>
          <w:p w14:paraId="626ED5C4" w14:textId="510BBBD6" w:rsidR="002E09E6" w:rsidRDefault="002E09E6" w:rsidP="0001417D">
            <w:pPr>
              <w:jc w:val="both"/>
              <w:rPr>
                <w:rFonts w:ascii="Arial" w:hAnsi="Arial" w:cs="Arial"/>
                <w:b/>
              </w:rPr>
            </w:pPr>
          </w:p>
          <w:p w14:paraId="4A31CF57" w14:textId="73EC2B32" w:rsidR="002E09E6" w:rsidRDefault="002E09E6" w:rsidP="0001417D">
            <w:pPr>
              <w:jc w:val="both"/>
              <w:rPr>
                <w:rFonts w:ascii="Arial" w:hAnsi="Arial" w:cs="Arial"/>
                <w:b/>
              </w:rPr>
            </w:pPr>
          </w:p>
          <w:p w14:paraId="46422143" w14:textId="7202EA2B" w:rsidR="002E09E6" w:rsidRDefault="002E09E6" w:rsidP="0001417D">
            <w:pPr>
              <w:jc w:val="both"/>
              <w:rPr>
                <w:rFonts w:ascii="Arial" w:hAnsi="Arial" w:cs="Arial"/>
                <w:b/>
              </w:rPr>
            </w:pPr>
          </w:p>
          <w:p w14:paraId="74DE63DC" w14:textId="12A9F306" w:rsidR="002E09E6" w:rsidRDefault="002E09E6" w:rsidP="0001417D">
            <w:pPr>
              <w:jc w:val="both"/>
              <w:rPr>
                <w:rFonts w:ascii="Arial" w:hAnsi="Arial" w:cs="Arial"/>
                <w:b/>
              </w:rPr>
            </w:pPr>
          </w:p>
          <w:p w14:paraId="1CDCE9A6" w14:textId="61FC4F2F" w:rsidR="002E09E6" w:rsidRDefault="002E09E6" w:rsidP="0001417D">
            <w:pPr>
              <w:jc w:val="both"/>
              <w:rPr>
                <w:rFonts w:ascii="Arial" w:hAnsi="Arial" w:cs="Arial"/>
                <w:b/>
              </w:rPr>
            </w:pPr>
          </w:p>
          <w:p w14:paraId="27769BA9" w14:textId="0C3E7738" w:rsidR="002E09E6" w:rsidRDefault="002E09E6" w:rsidP="0001417D">
            <w:pPr>
              <w:jc w:val="both"/>
              <w:rPr>
                <w:rFonts w:ascii="Arial" w:hAnsi="Arial" w:cs="Arial"/>
                <w:b/>
              </w:rPr>
            </w:pPr>
          </w:p>
          <w:p w14:paraId="53704422" w14:textId="14F2AD50" w:rsidR="002E09E6" w:rsidRDefault="002E09E6" w:rsidP="0001417D">
            <w:pPr>
              <w:jc w:val="both"/>
              <w:rPr>
                <w:rFonts w:ascii="Arial" w:hAnsi="Arial" w:cs="Arial"/>
                <w:b/>
              </w:rPr>
            </w:pPr>
          </w:p>
          <w:p w14:paraId="3CEF8B30" w14:textId="4CBB81F6" w:rsidR="002E09E6" w:rsidRDefault="002E09E6" w:rsidP="0001417D">
            <w:pPr>
              <w:jc w:val="both"/>
              <w:rPr>
                <w:rFonts w:ascii="Arial" w:hAnsi="Arial" w:cs="Arial"/>
                <w:b/>
              </w:rPr>
            </w:pPr>
          </w:p>
          <w:p w14:paraId="507585D2" w14:textId="479B9FC2" w:rsidR="002E09E6" w:rsidRDefault="002E09E6" w:rsidP="0001417D">
            <w:pPr>
              <w:jc w:val="both"/>
              <w:rPr>
                <w:rFonts w:ascii="Arial" w:hAnsi="Arial" w:cs="Arial"/>
                <w:b/>
              </w:rPr>
            </w:pPr>
          </w:p>
          <w:p w14:paraId="384CA07B" w14:textId="6EB561B4" w:rsidR="002E09E6" w:rsidRDefault="002E09E6" w:rsidP="0001417D">
            <w:pPr>
              <w:jc w:val="both"/>
              <w:rPr>
                <w:rFonts w:ascii="Arial" w:hAnsi="Arial" w:cs="Arial"/>
                <w:b/>
              </w:rPr>
            </w:pPr>
          </w:p>
          <w:p w14:paraId="3F721A1F" w14:textId="1760E81D" w:rsidR="002E09E6" w:rsidRDefault="002E09E6" w:rsidP="0001417D">
            <w:pPr>
              <w:jc w:val="both"/>
              <w:rPr>
                <w:rFonts w:ascii="Arial" w:hAnsi="Arial" w:cs="Arial"/>
                <w:b/>
              </w:rPr>
            </w:pPr>
          </w:p>
          <w:p w14:paraId="7BB553A2" w14:textId="76566968" w:rsidR="002E09E6" w:rsidRDefault="002E09E6" w:rsidP="0001417D">
            <w:pPr>
              <w:jc w:val="both"/>
              <w:rPr>
                <w:rFonts w:ascii="Arial" w:hAnsi="Arial" w:cs="Arial"/>
                <w:b/>
              </w:rPr>
            </w:pPr>
          </w:p>
          <w:p w14:paraId="6C16A8D9" w14:textId="3C588697" w:rsidR="002E09E6" w:rsidRDefault="002E09E6" w:rsidP="0001417D">
            <w:pPr>
              <w:jc w:val="both"/>
              <w:rPr>
                <w:rFonts w:ascii="Arial" w:hAnsi="Arial" w:cs="Arial"/>
                <w:b/>
              </w:rPr>
            </w:pPr>
          </w:p>
          <w:p w14:paraId="2B302F24" w14:textId="728D3B36" w:rsidR="002E09E6" w:rsidRDefault="002E09E6" w:rsidP="0001417D">
            <w:pPr>
              <w:jc w:val="both"/>
              <w:rPr>
                <w:rFonts w:ascii="Arial" w:hAnsi="Arial" w:cs="Arial"/>
                <w:b/>
              </w:rPr>
            </w:pPr>
          </w:p>
          <w:p w14:paraId="2F257D3B" w14:textId="4C420897" w:rsidR="002E09E6" w:rsidRDefault="002E09E6" w:rsidP="0001417D">
            <w:pPr>
              <w:jc w:val="both"/>
              <w:rPr>
                <w:rFonts w:ascii="Arial" w:hAnsi="Arial" w:cs="Arial"/>
                <w:b/>
              </w:rPr>
            </w:pPr>
          </w:p>
          <w:p w14:paraId="1C505FA0" w14:textId="52713DA3" w:rsidR="002E09E6" w:rsidRDefault="002E09E6" w:rsidP="0001417D">
            <w:pPr>
              <w:jc w:val="both"/>
              <w:rPr>
                <w:rFonts w:ascii="Arial" w:hAnsi="Arial" w:cs="Arial"/>
                <w:b/>
              </w:rPr>
            </w:pPr>
          </w:p>
          <w:p w14:paraId="5D567F1D" w14:textId="5A5760C3" w:rsidR="002E09E6" w:rsidRDefault="002E09E6" w:rsidP="0001417D">
            <w:pPr>
              <w:jc w:val="both"/>
              <w:rPr>
                <w:rFonts w:ascii="Arial" w:hAnsi="Arial" w:cs="Arial"/>
                <w:b/>
              </w:rPr>
            </w:pPr>
          </w:p>
          <w:p w14:paraId="652801E3" w14:textId="4ADD54A1" w:rsidR="002E09E6" w:rsidRDefault="002E09E6" w:rsidP="0001417D">
            <w:pPr>
              <w:jc w:val="both"/>
              <w:rPr>
                <w:rFonts w:ascii="Arial" w:hAnsi="Arial" w:cs="Arial"/>
                <w:b/>
              </w:rPr>
            </w:pPr>
          </w:p>
          <w:p w14:paraId="2804854C" w14:textId="507A8229" w:rsidR="002E09E6" w:rsidRDefault="002E09E6" w:rsidP="0001417D">
            <w:pPr>
              <w:jc w:val="both"/>
              <w:rPr>
                <w:rFonts w:ascii="Arial" w:hAnsi="Arial" w:cs="Arial"/>
                <w:b/>
              </w:rPr>
            </w:pPr>
          </w:p>
          <w:p w14:paraId="06E038AA" w14:textId="62EA7619" w:rsidR="002E09E6" w:rsidRDefault="002E09E6" w:rsidP="0001417D">
            <w:pPr>
              <w:jc w:val="both"/>
              <w:rPr>
                <w:rFonts w:ascii="Arial" w:hAnsi="Arial" w:cs="Arial"/>
                <w:b/>
              </w:rPr>
            </w:pPr>
          </w:p>
          <w:p w14:paraId="57C17A97" w14:textId="3488E712" w:rsidR="002E09E6" w:rsidRDefault="002E09E6" w:rsidP="0001417D">
            <w:pPr>
              <w:jc w:val="both"/>
              <w:rPr>
                <w:rFonts w:ascii="Arial" w:hAnsi="Arial" w:cs="Arial"/>
                <w:b/>
              </w:rPr>
            </w:pPr>
          </w:p>
          <w:p w14:paraId="03156CD1" w14:textId="67FC4825" w:rsidR="002E09E6" w:rsidRDefault="002E09E6" w:rsidP="0001417D">
            <w:pPr>
              <w:jc w:val="both"/>
              <w:rPr>
                <w:rFonts w:ascii="Arial" w:hAnsi="Arial" w:cs="Arial"/>
                <w:b/>
              </w:rPr>
            </w:pPr>
          </w:p>
          <w:p w14:paraId="54689274" w14:textId="4AC742E8" w:rsidR="002E09E6" w:rsidRDefault="002E09E6" w:rsidP="0001417D">
            <w:pPr>
              <w:jc w:val="both"/>
              <w:rPr>
                <w:rFonts w:ascii="Arial" w:hAnsi="Arial" w:cs="Arial"/>
                <w:b/>
              </w:rPr>
            </w:pPr>
          </w:p>
          <w:p w14:paraId="595EA528" w14:textId="1EF2D86F" w:rsidR="002E09E6" w:rsidRDefault="002E09E6" w:rsidP="0001417D">
            <w:pPr>
              <w:jc w:val="both"/>
              <w:rPr>
                <w:rFonts w:ascii="Arial" w:hAnsi="Arial" w:cs="Arial"/>
                <w:b/>
              </w:rPr>
            </w:pPr>
          </w:p>
          <w:p w14:paraId="6565D930" w14:textId="0F49EF7E" w:rsidR="002E09E6" w:rsidRDefault="002E09E6" w:rsidP="0001417D">
            <w:pPr>
              <w:jc w:val="both"/>
              <w:rPr>
                <w:rFonts w:ascii="Arial" w:hAnsi="Arial" w:cs="Arial"/>
                <w:b/>
              </w:rPr>
            </w:pPr>
          </w:p>
          <w:p w14:paraId="22755B37" w14:textId="0B39076E" w:rsidR="002E09E6" w:rsidRDefault="002E09E6" w:rsidP="0001417D">
            <w:pPr>
              <w:jc w:val="both"/>
              <w:rPr>
                <w:rFonts w:ascii="Arial" w:hAnsi="Arial" w:cs="Arial"/>
                <w:b/>
              </w:rPr>
            </w:pPr>
          </w:p>
          <w:p w14:paraId="25DEAE26" w14:textId="6ACBC191" w:rsidR="002E09E6" w:rsidRDefault="002E09E6" w:rsidP="0001417D">
            <w:pPr>
              <w:jc w:val="both"/>
              <w:rPr>
                <w:rFonts w:ascii="Arial" w:hAnsi="Arial" w:cs="Arial"/>
                <w:b/>
              </w:rPr>
            </w:pPr>
          </w:p>
          <w:p w14:paraId="25CDC8BF" w14:textId="629AFE9B" w:rsidR="002E09E6" w:rsidRDefault="002E09E6" w:rsidP="0001417D">
            <w:pPr>
              <w:jc w:val="both"/>
              <w:rPr>
                <w:rFonts w:ascii="Arial" w:hAnsi="Arial" w:cs="Arial"/>
                <w:b/>
              </w:rPr>
            </w:pPr>
          </w:p>
          <w:p w14:paraId="6F267B7D" w14:textId="325C5BED" w:rsidR="002E09E6" w:rsidRDefault="002E09E6" w:rsidP="0001417D">
            <w:pPr>
              <w:jc w:val="both"/>
              <w:rPr>
                <w:rFonts w:ascii="Arial" w:hAnsi="Arial" w:cs="Arial"/>
                <w:b/>
              </w:rPr>
            </w:pPr>
          </w:p>
          <w:p w14:paraId="1C3F7422" w14:textId="4956F872" w:rsidR="002E09E6" w:rsidRDefault="002E09E6" w:rsidP="0001417D">
            <w:pPr>
              <w:jc w:val="both"/>
              <w:rPr>
                <w:rFonts w:ascii="Arial" w:hAnsi="Arial" w:cs="Arial"/>
                <w:b/>
              </w:rPr>
            </w:pPr>
          </w:p>
          <w:p w14:paraId="2885FAD1" w14:textId="36F3EFC1" w:rsidR="002E09E6" w:rsidRDefault="002E09E6" w:rsidP="0001417D">
            <w:pPr>
              <w:jc w:val="both"/>
              <w:rPr>
                <w:rFonts w:ascii="Arial" w:hAnsi="Arial" w:cs="Arial"/>
                <w:b/>
              </w:rPr>
            </w:pPr>
          </w:p>
          <w:p w14:paraId="4741920F" w14:textId="398D2636" w:rsidR="002E09E6" w:rsidRDefault="002E09E6" w:rsidP="0001417D">
            <w:pPr>
              <w:jc w:val="both"/>
              <w:rPr>
                <w:rFonts w:ascii="Arial" w:hAnsi="Arial" w:cs="Arial"/>
                <w:b/>
              </w:rPr>
            </w:pPr>
          </w:p>
          <w:p w14:paraId="76FFBA82" w14:textId="4BA305B6" w:rsidR="002E09E6" w:rsidRDefault="002E09E6" w:rsidP="0001417D">
            <w:pPr>
              <w:jc w:val="both"/>
              <w:rPr>
                <w:rFonts w:ascii="Arial" w:hAnsi="Arial" w:cs="Arial"/>
                <w:b/>
              </w:rPr>
            </w:pPr>
          </w:p>
          <w:p w14:paraId="481EF3F4" w14:textId="6681B380" w:rsidR="002E09E6" w:rsidRDefault="002E09E6" w:rsidP="0001417D">
            <w:pPr>
              <w:jc w:val="both"/>
              <w:rPr>
                <w:rFonts w:ascii="Arial" w:hAnsi="Arial" w:cs="Arial"/>
                <w:b/>
              </w:rPr>
            </w:pPr>
          </w:p>
          <w:p w14:paraId="18D029DE" w14:textId="04E2E080" w:rsidR="002E09E6" w:rsidRDefault="002E09E6" w:rsidP="0001417D">
            <w:pPr>
              <w:jc w:val="both"/>
              <w:rPr>
                <w:rFonts w:ascii="Arial" w:hAnsi="Arial" w:cs="Arial"/>
                <w:b/>
              </w:rPr>
            </w:pPr>
          </w:p>
          <w:p w14:paraId="0ECB407B" w14:textId="26756815" w:rsidR="002E09E6" w:rsidRDefault="002E09E6" w:rsidP="0001417D">
            <w:pPr>
              <w:jc w:val="both"/>
              <w:rPr>
                <w:rFonts w:ascii="Arial" w:hAnsi="Arial" w:cs="Arial"/>
                <w:b/>
              </w:rPr>
            </w:pPr>
          </w:p>
          <w:p w14:paraId="0126A65B" w14:textId="42C8916E" w:rsidR="002E09E6" w:rsidRDefault="002E09E6" w:rsidP="0001417D">
            <w:pPr>
              <w:jc w:val="both"/>
              <w:rPr>
                <w:rFonts w:ascii="Arial" w:hAnsi="Arial" w:cs="Arial"/>
                <w:b/>
              </w:rPr>
            </w:pPr>
          </w:p>
          <w:p w14:paraId="237FEE6C" w14:textId="7DEA72C8" w:rsidR="002E09E6" w:rsidRDefault="002E09E6" w:rsidP="0001417D">
            <w:pPr>
              <w:jc w:val="both"/>
              <w:rPr>
                <w:rFonts w:ascii="Arial" w:hAnsi="Arial" w:cs="Arial"/>
                <w:b/>
              </w:rPr>
            </w:pPr>
          </w:p>
          <w:p w14:paraId="264262C9" w14:textId="5BD483DF" w:rsidR="002E09E6" w:rsidRDefault="002E09E6" w:rsidP="0001417D">
            <w:pPr>
              <w:jc w:val="both"/>
              <w:rPr>
                <w:rFonts w:ascii="Arial" w:hAnsi="Arial" w:cs="Arial"/>
                <w:b/>
              </w:rPr>
            </w:pPr>
          </w:p>
          <w:p w14:paraId="02D3ED77" w14:textId="17498D7A" w:rsidR="002E09E6" w:rsidRDefault="002E09E6" w:rsidP="0001417D">
            <w:pPr>
              <w:jc w:val="both"/>
              <w:rPr>
                <w:rFonts w:ascii="Arial" w:hAnsi="Arial" w:cs="Arial"/>
                <w:b/>
              </w:rPr>
            </w:pPr>
          </w:p>
          <w:p w14:paraId="7BC55158" w14:textId="5BCE8D82" w:rsidR="002E09E6" w:rsidRDefault="002E09E6" w:rsidP="0001417D">
            <w:pPr>
              <w:jc w:val="both"/>
              <w:rPr>
                <w:rFonts w:ascii="Arial" w:hAnsi="Arial" w:cs="Arial"/>
                <w:b/>
              </w:rPr>
            </w:pPr>
          </w:p>
          <w:p w14:paraId="1E17ADD6" w14:textId="0D74BD04" w:rsidR="002E09E6" w:rsidRDefault="002E09E6" w:rsidP="0001417D">
            <w:pPr>
              <w:jc w:val="both"/>
              <w:rPr>
                <w:rFonts w:ascii="Arial" w:hAnsi="Arial" w:cs="Arial"/>
                <w:b/>
              </w:rPr>
            </w:pPr>
          </w:p>
          <w:p w14:paraId="528406DD" w14:textId="2E081FE8" w:rsidR="002E09E6" w:rsidRDefault="002E09E6" w:rsidP="0001417D">
            <w:pPr>
              <w:jc w:val="both"/>
              <w:rPr>
                <w:rFonts w:ascii="Arial" w:hAnsi="Arial" w:cs="Arial"/>
                <w:b/>
              </w:rPr>
            </w:pPr>
          </w:p>
          <w:p w14:paraId="08BCD609" w14:textId="4F6BC713" w:rsidR="002E09E6" w:rsidRDefault="002E09E6" w:rsidP="0001417D">
            <w:pPr>
              <w:jc w:val="both"/>
              <w:rPr>
                <w:rFonts w:ascii="Arial" w:hAnsi="Arial" w:cs="Arial"/>
                <w:b/>
              </w:rPr>
            </w:pPr>
          </w:p>
          <w:p w14:paraId="74C0F965" w14:textId="2A2C7B33" w:rsidR="002E09E6" w:rsidRDefault="002E09E6" w:rsidP="0001417D">
            <w:pPr>
              <w:jc w:val="both"/>
              <w:rPr>
                <w:rFonts w:ascii="Arial" w:hAnsi="Arial" w:cs="Arial"/>
                <w:b/>
              </w:rPr>
            </w:pPr>
          </w:p>
          <w:p w14:paraId="077F0F66" w14:textId="307E748D" w:rsidR="002E09E6" w:rsidRDefault="002E09E6" w:rsidP="0001417D">
            <w:pPr>
              <w:jc w:val="both"/>
              <w:rPr>
                <w:rFonts w:ascii="Arial" w:hAnsi="Arial" w:cs="Arial"/>
                <w:b/>
              </w:rPr>
            </w:pPr>
          </w:p>
          <w:p w14:paraId="7E4A1D69" w14:textId="7C573D53" w:rsidR="002E09E6" w:rsidRDefault="002E09E6" w:rsidP="0001417D">
            <w:pPr>
              <w:jc w:val="both"/>
              <w:rPr>
                <w:rFonts w:ascii="Arial" w:hAnsi="Arial" w:cs="Arial"/>
                <w:b/>
              </w:rPr>
            </w:pPr>
          </w:p>
          <w:p w14:paraId="39D8A6D8" w14:textId="47857287" w:rsidR="002E09E6" w:rsidRDefault="002E09E6" w:rsidP="0001417D">
            <w:pPr>
              <w:jc w:val="both"/>
              <w:rPr>
                <w:rFonts w:ascii="Arial" w:hAnsi="Arial" w:cs="Arial"/>
                <w:b/>
              </w:rPr>
            </w:pPr>
          </w:p>
          <w:p w14:paraId="65877883" w14:textId="192720C5" w:rsidR="002E09E6" w:rsidRDefault="002E09E6" w:rsidP="0001417D">
            <w:pPr>
              <w:jc w:val="both"/>
              <w:rPr>
                <w:rFonts w:ascii="Arial" w:hAnsi="Arial" w:cs="Arial"/>
                <w:b/>
              </w:rPr>
            </w:pPr>
          </w:p>
          <w:p w14:paraId="0D20DD9E" w14:textId="40E2A4C8" w:rsidR="002E09E6" w:rsidRDefault="002E09E6" w:rsidP="0001417D">
            <w:pPr>
              <w:jc w:val="both"/>
              <w:rPr>
                <w:rFonts w:ascii="Arial" w:hAnsi="Arial" w:cs="Arial"/>
                <w:b/>
              </w:rPr>
            </w:pPr>
          </w:p>
          <w:p w14:paraId="51D850D7" w14:textId="72A22D2E" w:rsidR="002E09E6" w:rsidRDefault="002E09E6" w:rsidP="0001417D">
            <w:pPr>
              <w:jc w:val="both"/>
              <w:rPr>
                <w:rFonts w:ascii="Arial" w:hAnsi="Arial" w:cs="Arial"/>
                <w:b/>
              </w:rPr>
            </w:pPr>
          </w:p>
          <w:p w14:paraId="52AC3F30" w14:textId="3500E97B" w:rsidR="002E09E6" w:rsidRDefault="002E09E6" w:rsidP="0001417D">
            <w:pPr>
              <w:jc w:val="both"/>
              <w:rPr>
                <w:rFonts w:ascii="Arial" w:hAnsi="Arial" w:cs="Arial"/>
                <w:b/>
              </w:rPr>
            </w:pPr>
          </w:p>
          <w:p w14:paraId="7F09F3BD" w14:textId="3BD8949E" w:rsidR="002E09E6" w:rsidRDefault="002E09E6" w:rsidP="0001417D">
            <w:pPr>
              <w:jc w:val="both"/>
              <w:rPr>
                <w:rFonts w:ascii="Arial" w:hAnsi="Arial" w:cs="Arial"/>
                <w:b/>
              </w:rPr>
            </w:pPr>
          </w:p>
          <w:p w14:paraId="7ECA4E15" w14:textId="32226FEB" w:rsidR="002E09E6" w:rsidRDefault="002E09E6" w:rsidP="0001417D">
            <w:pPr>
              <w:jc w:val="both"/>
              <w:rPr>
                <w:rFonts w:ascii="Arial" w:hAnsi="Arial" w:cs="Arial"/>
                <w:b/>
              </w:rPr>
            </w:pPr>
          </w:p>
          <w:p w14:paraId="6E2C609C" w14:textId="3783437F" w:rsidR="002E09E6" w:rsidRDefault="002E09E6" w:rsidP="0001417D">
            <w:pPr>
              <w:jc w:val="both"/>
              <w:rPr>
                <w:rFonts w:ascii="Arial" w:hAnsi="Arial" w:cs="Arial"/>
                <w:b/>
              </w:rPr>
            </w:pPr>
          </w:p>
          <w:p w14:paraId="41C13EAC" w14:textId="2D8E16AA" w:rsidR="002E09E6" w:rsidRDefault="002E09E6" w:rsidP="0001417D">
            <w:pPr>
              <w:jc w:val="both"/>
              <w:rPr>
                <w:rFonts w:ascii="Arial" w:hAnsi="Arial" w:cs="Arial"/>
                <w:b/>
              </w:rPr>
            </w:pPr>
          </w:p>
          <w:p w14:paraId="3F084ADB" w14:textId="3C2C77E5" w:rsidR="002E09E6" w:rsidRDefault="002E09E6" w:rsidP="0001417D">
            <w:pPr>
              <w:jc w:val="both"/>
              <w:rPr>
                <w:rFonts w:ascii="Arial" w:hAnsi="Arial" w:cs="Arial"/>
                <w:b/>
              </w:rPr>
            </w:pPr>
          </w:p>
          <w:p w14:paraId="110058D9" w14:textId="555D2957" w:rsidR="002E09E6" w:rsidRDefault="002E09E6" w:rsidP="0001417D">
            <w:pPr>
              <w:jc w:val="both"/>
              <w:rPr>
                <w:rFonts w:ascii="Arial" w:hAnsi="Arial" w:cs="Arial"/>
                <w:b/>
              </w:rPr>
            </w:pPr>
          </w:p>
          <w:p w14:paraId="7207C465" w14:textId="2F065612" w:rsidR="002E09E6" w:rsidRDefault="002E09E6" w:rsidP="0001417D">
            <w:pPr>
              <w:jc w:val="both"/>
              <w:rPr>
                <w:rFonts w:ascii="Arial" w:hAnsi="Arial" w:cs="Arial"/>
                <w:b/>
              </w:rPr>
            </w:pPr>
          </w:p>
          <w:p w14:paraId="2120C24A" w14:textId="00CA4AE2" w:rsidR="002E09E6" w:rsidRDefault="002E09E6" w:rsidP="0001417D">
            <w:pPr>
              <w:jc w:val="both"/>
              <w:rPr>
                <w:rFonts w:ascii="Arial" w:hAnsi="Arial" w:cs="Arial"/>
                <w:b/>
              </w:rPr>
            </w:pPr>
          </w:p>
          <w:p w14:paraId="6BA763D7" w14:textId="0FAE219A" w:rsidR="002E09E6" w:rsidRDefault="002E09E6" w:rsidP="0001417D">
            <w:pPr>
              <w:jc w:val="both"/>
              <w:rPr>
                <w:rFonts w:ascii="Arial" w:hAnsi="Arial" w:cs="Arial"/>
                <w:b/>
              </w:rPr>
            </w:pPr>
          </w:p>
          <w:p w14:paraId="264BBE94" w14:textId="42DAFEFE" w:rsidR="002E09E6" w:rsidRDefault="002E09E6" w:rsidP="0001417D">
            <w:pPr>
              <w:jc w:val="both"/>
              <w:rPr>
                <w:rFonts w:ascii="Arial" w:hAnsi="Arial" w:cs="Arial"/>
                <w:b/>
              </w:rPr>
            </w:pPr>
          </w:p>
          <w:p w14:paraId="66753E32" w14:textId="3AE001E5" w:rsidR="002E09E6" w:rsidRDefault="002E09E6" w:rsidP="0001417D">
            <w:pPr>
              <w:jc w:val="both"/>
              <w:rPr>
                <w:rFonts w:ascii="Arial" w:hAnsi="Arial" w:cs="Arial"/>
                <w:b/>
              </w:rPr>
            </w:pPr>
          </w:p>
          <w:p w14:paraId="3EB58017" w14:textId="53FFBA49" w:rsidR="002E09E6" w:rsidRDefault="002E09E6" w:rsidP="0001417D">
            <w:pPr>
              <w:jc w:val="both"/>
              <w:rPr>
                <w:rFonts w:ascii="Arial" w:hAnsi="Arial" w:cs="Arial"/>
                <w:b/>
              </w:rPr>
            </w:pPr>
          </w:p>
          <w:p w14:paraId="149A6ABF" w14:textId="02FDEE44" w:rsidR="002E09E6" w:rsidRDefault="002E09E6" w:rsidP="0001417D">
            <w:pPr>
              <w:jc w:val="both"/>
              <w:rPr>
                <w:rFonts w:ascii="Arial" w:hAnsi="Arial" w:cs="Arial"/>
                <w:b/>
              </w:rPr>
            </w:pPr>
          </w:p>
          <w:p w14:paraId="62AA681D" w14:textId="3E691055" w:rsidR="002E09E6" w:rsidRDefault="002E09E6" w:rsidP="0001417D">
            <w:pPr>
              <w:jc w:val="both"/>
              <w:rPr>
                <w:rFonts w:ascii="Arial" w:hAnsi="Arial" w:cs="Arial"/>
                <w:b/>
              </w:rPr>
            </w:pPr>
          </w:p>
          <w:p w14:paraId="5FA457A8" w14:textId="3EC3AC83" w:rsidR="002E09E6" w:rsidRDefault="002E09E6" w:rsidP="0001417D">
            <w:pPr>
              <w:jc w:val="both"/>
              <w:rPr>
                <w:rFonts w:ascii="Arial" w:hAnsi="Arial" w:cs="Arial"/>
                <w:b/>
              </w:rPr>
            </w:pPr>
          </w:p>
          <w:p w14:paraId="73BDE751" w14:textId="57600470" w:rsidR="002E09E6" w:rsidRDefault="002E09E6" w:rsidP="0001417D">
            <w:pPr>
              <w:jc w:val="both"/>
              <w:rPr>
                <w:rFonts w:ascii="Arial" w:hAnsi="Arial" w:cs="Arial"/>
                <w:b/>
              </w:rPr>
            </w:pPr>
          </w:p>
          <w:p w14:paraId="199719D3" w14:textId="54C68506" w:rsidR="002E09E6" w:rsidRDefault="002E09E6" w:rsidP="0001417D">
            <w:pPr>
              <w:jc w:val="both"/>
              <w:rPr>
                <w:rFonts w:ascii="Arial" w:hAnsi="Arial" w:cs="Arial"/>
                <w:b/>
              </w:rPr>
            </w:pPr>
          </w:p>
          <w:p w14:paraId="5EEA1B0F" w14:textId="561CED28" w:rsidR="002E09E6" w:rsidRDefault="002E09E6" w:rsidP="0001417D">
            <w:pPr>
              <w:jc w:val="both"/>
              <w:rPr>
                <w:rFonts w:ascii="Arial" w:hAnsi="Arial" w:cs="Arial"/>
                <w:b/>
              </w:rPr>
            </w:pPr>
          </w:p>
          <w:p w14:paraId="2EC30826" w14:textId="0B1C73DF" w:rsidR="002E09E6" w:rsidRDefault="002E09E6" w:rsidP="0001417D">
            <w:pPr>
              <w:jc w:val="both"/>
              <w:rPr>
                <w:rFonts w:ascii="Arial" w:hAnsi="Arial" w:cs="Arial"/>
                <w:b/>
              </w:rPr>
            </w:pPr>
          </w:p>
          <w:p w14:paraId="5D95F239" w14:textId="5C7A6818" w:rsidR="002E09E6" w:rsidRDefault="002E09E6" w:rsidP="0001417D">
            <w:pPr>
              <w:jc w:val="both"/>
              <w:rPr>
                <w:rFonts w:ascii="Arial" w:hAnsi="Arial" w:cs="Arial"/>
                <w:b/>
              </w:rPr>
            </w:pPr>
          </w:p>
          <w:p w14:paraId="5EF8566E" w14:textId="7818A182" w:rsidR="002E09E6" w:rsidRDefault="002E09E6" w:rsidP="0001417D">
            <w:pPr>
              <w:jc w:val="both"/>
              <w:rPr>
                <w:rFonts w:ascii="Arial" w:hAnsi="Arial" w:cs="Arial"/>
                <w:b/>
              </w:rPr>
            </w:pPr>
          </w:p>
          <w:p w14:paraId="63F8F97A" w14:textId="6187A3E5" w:rsidR="002E09E6" w:rsidRDefault="002E09E6" w:rsidP="0001417D">
            <w:pPr>
              <w:jc w:val="both"/>
              <w:rPr>
                <w:rFonts w:ascii="Arial" w:hAnsi="Arial" w:cs="Arial"/>
                <w:b/>
              </w:rPr>
            </w:pPr>
          </w:p>
          <w:p w14:paraId="2BA77B95" w14:textId="533CD27A" w:rsidR="002E09E6" w:rsidRDefault="002E09E6" w:rsidP="0001417D">
            <w:pPr>
              <w:jc w:val="both"/>
              <w:rPr>
                <w:rFonts w:ascii="Arial" w:hAnsi="Arial" w:cs="Arial"/>
                <w:b/>
              </w:rPr>
            </w:pPr>
          </w:p>
          <w:p w14:paraId="5F6379DF" w14:textId="06473AE7" w:rsidR="002E09E6" w:rsidRDefault="002E09E6" w:rsidP="0001417D">
            <w:pPr>
              <w:jc w:val="both"/>
              <w:rPr>
                <w:rFonts w:ascii="Arial" w:hAnsi="Arial" w:cs="Arial"/>
                <w:b/>
              </w:rPr>
            </w:pPr>
          </w:p>
          <w:p w14:paraId="75AB700E" w14:textId="4CF6B582" w:rsidR="002E09E6" w:rsidRDefault="002E09E6" w:rsidP="0001417D">
            <w:pPr>
              <w:jc w:val="both"/>
              <w:rPr>
                <w:rFonts w:ascii="Arial" w:hAnsi="Arial" w:cs="Arial"/>
                <w:b/>
              </w:rPr>
            </w:pPr>
          </w:p>
          <w:p w14:paraId="2F9E0FC6" w14:textId="5DCFE6B6" w:rsidR="002E09E6" w:rsidRDefault="002E09E6" w:rsidP="0001417D">
            <w:pPr>
              <w:jc w:val="both"/>
              <w:rPr>
                <w:rFonts w:ascii="Arial" w:hAnsi="Arial" w:cs="Arial"/>
                <w:b/>
              </w:rPr>
            </w:pPr>
          </w:p>
          <w:p w14:paraId="0BD2AE69" w14:textId="2C79A0E7" w:rsidR="002E09E6" w:rsidRDefault="002E09E6" w:rsidP="0001417D">
            <w:pPr>
              <w:jc w:val="both"/>
              <w:rPr>
                <w:rFonts w:ascii="Arial" w:hAnsi="Arial" w:cs="Arial"/>
                <w:b/>
              </w:rPr>
            </w:pPr>
          </w:p>
          <w:p w14:paraId="511E7E95" w14:textId="19EAEA9B" w:rsidR="002E09E6" w:rsidRDefault="002E09E6" w:rsidP="0001417D">
            <w:pPr>
              <w:jc w:val="both"/>
              <w:rPr>
                <w:rFonts w:ascii="Arial" w:hAnsi="Arial" w:cs="Arial"/>
                <w:b/>
              </w:rPr>
            </w:pPr>
          </w:p>
          <w:p w14:paraId="6436F2EE" w14:textId="2B127E43" w:rsidR="002E09E6" w:rsidRDefault="002E09E6" w:rsidP="0001417D">
            <w:pPr>
              <w:jc w:val="both"/>
              <w:rPr>
                <w:rFonts w:ascii="Arial" w:hAnsi="Arial" w:cs="Arial"/>
                <w:b/>
              </w:rPr>
            </w:pPr>
          </w:p>
          <w:p w14:paraId="7F829618" w14:textId="4FC51B0B" w:rsidR="002E09E6" w:rsidRDefault="002E09E6" w:rsidP="0001417D">
            <w:pPr>
              <w:jc w:val="both"/>
              <w:rPr>
                <w:rFonts w:ascii="Arial" w:hAnsi="Arial" w:cs="Arial"/>
                <w:b/>
              </w:rPr>
            </w:pPr>
          </w:p>
          <w:p w14:paraId="57AB4671" w14:textId="60BA47E6" w:rsidR="002E09E6" w:rsidRDefault="002E09E6" w:rsidP="0001417D">
            <w:pPr>
              <w:jc w:val="both"/>
              <w:rPr>
                <w:rFonts w:ascii="Arial" w:hAnsi="Arial" w:cs="Arial"/>
                <w:b/>
              </w:rPr>
            </w:pPr>
          </w:p>
          <w:p w14:paraId="65651D24" w14:textId="731BDF11" w:rsidR="002E09E6" w:rsidRDefault="002E09E6" w:rsidP="0001417D">
            <w:pPr>
              <w:jc w:val="both"/>
              <w:rPr>
                <w:rFonts w:ascii="Arial" w:hAnsi="Arial" w:cs="Arial"/>
                <w:b/>
              </w:rPr>
            </w:pPr>
          </w:p>
          <w:p w14:paraId="0F498C16" w14:textId="138FD3AE" w:rsidR="002E09E6" w:rsidRDefault="002E09E6" w:rsidP="0001417D">
            <w:pPr>
              <w:jc w:val="both"/>
              <w:rPr>
                <w:rFonts w:ascii="Arial" w:hAnsi="Arial" w:cs="Arial"/>
                <w:b/>
              </w:rPr>
            </w:pPr>
          </w:p>
          <w:p w14:paraId="0FB869B8" w14:textId="30BC7177" w:rsidR="002E09E6" w:rsidRDefault="002E09E6" w:rsidP="0001417D">
            <w:pPr>
              <w:jc w:val="both"/>
              <w:rPr>
                <w:rFonts w:ascii="Arial" w:hAnsi="Arial" w:cs="Arial"/>
                <w:b/>
              </w:rPr>
            </w:pPr>
          </w:p>
          <w:p w14:paraId="4859AFDB" w14:textId="33BC454B" w:rsidR="002E09E6" w:rsidRDefault="002E09E6" w:rsidP="0001417D">
            <w:pPr>
              <w:jc w:val="both"/>
              <w:rPr>
                <w:rFonts w:ascii="Arial" w:hAnsi="Arial" w:cs="Arial"/>
                <w:b/>
              </w:rPr>
            </w:pPr>
          </w:p>
          <w:p w14:paraId="58BB14D4" w14:textId="1C1AE6E7" w:rsidR="002E09E6" w:rsidRDefault="002E09E6" w:rsidP="0001417D">
            <w:pPr>
              <w:jc w:val="both"/>
              <w:rPr>
                <w:rFonts w:ascii="Arial" w:hAnsi="Arial" w:cs="Arial"/>
                <w:b/>
              </w:rPr>
            </w:pPr>
          </w:p>
          <w:p w14:paraId="4F18F63F" w14:textId="0BABAFEC" w:rsidR="002E09E6" w:rsidRDefault="002E09E6" w:rsidP="0001417D">
            <w:pPr>
              <w:jc w:val="both"/>
              <w:rPr>
                <w:rFonts w:ascii="Arial" w:hAnsi="Arial" w:cs="Arial"/>
                <w:b/>
              </w:rPr>
            </w:pPr>
          </w:p>
          <w:p w14:paraId="5488ACD3" w14:textId="1A5B0E6B" w:rsidR="002E09E6" w:rsidRDefault="002E09E6" w:rsidP="0001417D">
            <w:pPr>
              <w:jc w:val="both"/>
              <w:rPr>
                <w:rFonts w:ascii="Arial" w:hAnsi="Arial" w:cs="Arial"/>
                <w:b/>
              </w:rPr>
            </w:pPr>
          </w:p>
          <w:p w14:paraId="3244EAB3" w14:textId="18ECA7FA" w:rsidR="002E09E6" w:rsidRDefault="002E09E6" w:rsidP="0001417D">
            <w:pPr>
              <w:jc w:val="both"/>
              <w:rPr>
                <w:rFonts w:ascii="Arial" w:hAnsi="Arial" w:cs="Arial"/>
                <w:b/>
              </w:rPr>
            </w:pPr>
          </w:p>
          <w:p w14:paraId="49F4D838" w14:textId="5117B13D" w:rsidR="002E09E6" w:rsidRDefault="002E09E6" w:rsidP="0001417D">
            <w:pPr>
              <w:jc w:val="both"/>
              <w:rPr>
                <w:rFonts w:ascii="Arial" w:hAnsi="Arial" w:cs="Arial"/>
                <w:b/>
              </w:rPr>
            </w:pPr>
          </w:p>
          <w:p w14:paraId="14F74349" w14:textId="6CDCFDFD" w:rsidR="002E09E6" w:rsidRDefault="002E09E6" w:rsidP="0001417D">
            <w:pPr>
              <w:jc w:val="both"/>
              <w:rPr>
                <w:rFonts w:ascii="Arial" w:hAnsi="Arial" w:cs="Arial"/>
                <w:b/>
              </w:rPr>
            </w:pPr>
          </w:p>
          <w:p w14:paraId="7508D522" w14:textId="6EE56DDD" w:rsidR="002E09E6" w:rsidRDefault="002E09E6" w:rsidP="0001417D">
            <w:pPr>
              <w:jc w:val="both"/>
              <w:rPr>
                <w:rFonts w:ascii="Arial" w:hAnsi="Arial" w:cs="Arial"/>
                <w:b/>
              </w:rPr>
            </w:pPr>
          </w:p>
          <w:p w14:paraId="72B4A281" w14:textId="16CB2C5F" w:rsidR="002E09E6" w:rsidRDefault="002E09E6" w:rsidP="0001417D">
            <w:pPr>
              <w:jc w:val="both"/>
              <w:rPr>
                <w:rFonts w:ascii="Arial" w:hAnsi="Arial" w:cs="Arial"/>
                <w:b/>
              </w:rPr>
            </w:pPr>
          </w:p>
          <w:p w14:paraId="0B71F595" w14:textId="2DE70A08" w:rsidR="002E09E6" w:rsidRDefault="002E09E6" w:rsidP="0001417D">
            <w:pPr>
              <w:jc w:val="both"/>
              <w:rPr>
                <w:rFonts w:ascii="Arial" w:hAnsi="Arial" w:cs="Arial"/>
                <w:b/>
              </w:rPr>
            </w:pPr>
          </w:p>
          <w:p w14:paraId="13789187" w14:textId="13739980" w:rsidR="002E09E6" w:rsidRDefault="002E09E6" w:rsidP="0001417D">
            <w:pPr>
              <w:jc w:val="both"/>
              <w:rPr>
                <w:rFonts w:ascii="Arial" w:hAnsi="Arial" w:cs="Arial"/>
                <w:b/>
              </w:rPr>
            </w:pPr>
          </w:p>
          <w:p w14:paraId="54D4727B" w14:textId="7538AE40" w:rsidR="002E09E6" w:rsidRDefault="002E09E6" w:rsidP="0001417D">
            <w:pPr>
              <w:jc w:val="both"/>
              <w:rPr>
                <w:rFonts w:ascii="Arial" w:hAnsi="Arial" w:cs="Arial"/>
                <w:b/>
              </w:rPr>
            </w:pPr>
          </w:p>
          <w:p w14:paraId="1A81B7BA" w14:textId="7D721263" w:rsidR="002E09E6" w:rsidRDefault="002E09E6" w:rsidP="0001417D">
            <w:pPr>
              <w:jc w:val="both"/>
              <w:rPr>
                <w:rFonts w:ascii="Arial" w:hAnsi="Arial" w:cs="Arial"/>
                <w:b/>
              </w:rPr>
            </w:pPr>
          </w:p>
          <w:p w14:paraId="1C386C88" w14:textId="3BA86DF4" w:rsidR="002E09E6" w:rsidRDefault="002E09E6" w:rsidP="0001417D">
            <w:pPr>
              <w:jc w:val="both"/>
              <w:rPr>
                <w:rFonts w:ascii="Arial" w:hAnsi="Arial" w:cs="Arial"/>
                <w:b/>
              </w:rPr>
            </w:pPr>
          </w:p>
          <w:p w14:paraId="478F0D98" w14:textId="560965E5" w:rsidR="002E09E6" w:rsidRDefault="002E09E6" w:rsidP="0001417D">
            <w:pPr>
              <w:jc w:val="both"/>
              <w:rPr>
                <w:rFonts w:ascii="Arial" w:hAnsi="Arial" w:cs="Arial"/>
                <w:b/>
              </w:rPr>
            </w:pPr>
          </w:p>
          <w:p w14:paraId="4196EEB0" w14:textId="564FB060" w:rsidR="002E09E6" w:rsidRDefault="002E09E6" w:rsidP="0001417D">
            <w:pPr>
              <w:jc w:val="both"/>
              <w:rPr>
                <w:rFonts w:ascii="Arial" w:hAnsi="Arial" w:cs="Arial"/>
                <w:b/>
              </w:rPr>
            </w:pPr>
          </w:p>
          <w:p w14:paraId="4A2E35EE" w14:textId="69D7CA3E" w:rsidR="002E09E6" w:rsidRDefault="002E09E6" w:rsidP="0001417D">
            <w:pPr>
              <w:jc w:val="both"/>
              <w:rPr>
                <w:rFonts w:ascii="Arial" w:hAnsi="Arial" w:cs="Arial"/>
                <w:b/>
              </w:rPr>
            </w:pPr>
          </w:p>
          <w:p w14:paraId="1676A41D" w14:textId="60829C1D" w:rsidR="002E09E6" w:rsidRDefault="002E09E6" w:rsidP="0001417D">
            <w:pPr>
              <w:jc w:val="both"/>
              <w:rPr>
                <w:rFonts w:ascii="Arial" w:hAnsi="Arial" w:cs="Arial"/>
                <w:b/>
              </w:rPr>
            </w:pPr>
          </w:p>
          <w:p w14:paraId="0DABEB7D" w14:textId="1775E3EB" w:rsidR="002E09E6" w:rsidRDefault="002E09E6" w:rsidP="0001417D">
            <w:pPr>
              <w:jc w:val="both"/>
              <w:rPr>
                <w:rFonts w:ascii="Arial" w:hAnsi="Arial" w:cs="Arial"/>
                <w:b/>
              </w:rPr>
            </w:pPr>
          </w:p>
          <w:p w14:paraId="20B5691E" w14:textId="6A8E66F5" w:rsidR="002E09E6" w:rsidRDefault="002E09E6" w:rsidP="0001417D">
            <w:pPr>
              <w:jc w:val="both"/>
              <w:rPr>
                <w:rFonts w:ascii="Arial" w:hAnsi="Arial" w:cs="Arial"/>
                <w:b/>
              </w:rPr>
            </w:pPr>
          </w:p>
          <w:p w14:paraId="7410B4A5" w14:textId="3FEF1082" w:rsidR="002E09E6" w:rsidRDefault="002E09E6" w:rsidP="0001417D">
            <w:pPr>
              <w:jc w:val="both"/>
              <w:rPr>
                <w:rFonts w:ascii="Arial" w:hAnsi="Arial" w:cs="Arial"/>
                <w:b/>
              </w:rPr>
            </w:pPr>
          </w:p>
          <w:p w14:paraId="51591ABA" w14:textId="626320B1" w:rsidR="002E09E6" w:rsidRDefault="002E09E6" w:rsidP="0001417D">
            <w:pPr>
              <w:jc w:val="both"/>
              <w:rPr>
                <w:rFonts w:ascii="Arial" w:hAnsi="Arial" w:cs="Arial"/>
                <w:b/>
              </w:rPr>
            </w:pPr>
          </w:p>
          <w:p w14:paraId="0FEA1F50" w14:textId="23C000F4" w:rsidR="002E09E6" w:rsidRDefault="002E09E6" w:rsidP="0001417D">
            <w:pPr>
              <w:jc w:val="both"/>
              <w:rPr>
                <w:rFonts w:ascii="Arial" w:hAnsi="Arial" w:cs="Arial"/>
                <w:b/>
              </w:rPr>
            </w:pPr>
          </w:p>
          <w:p w14:paraId="17F14FA8" w14:textId="1F89B0A8" w:rsidR="002E09E6" w:rsidRDefault="002E09E6" w:rsidP="0001417D">
            <w:pPr>
              <w:jc w:val="both"/>
              <w:rPr>
                <w:rFonts w:ascii="Arial" w:hAnsi="Arial" w:cs="Arial"/>
                <w:b/>
              </w:rPr>
            </w:pPr>
          </w:p>
          <w:p w14:paraId="004AE198" w14:textId="53BD3F69" w:rsidR="002E09E6" w:rsidRDefault="002E09E6" w:rsidP="0001417D">
            <w:pPr>
              <w:jc w:val="both"/>
              <w:rPr>
                <w:rFonts w:ascii="Arial" w:hAnsi="Arial" w:cs="Arial"/>
                <w:b/>
              </w:rPr>
            </w:pPr>
          </w:p>
          <w:p w14:paraId="1E368C05" w14:textId="2DA65AC2" w:rsidR="002E09E6" w:rsidRDefault="002E09E6" w:rsidP="0001417D">
            <w:pPr>
              <w:jc w:val="both"/>
              <w:rPr>
                <w:rFonts w:ascii="Arial" w:hAnsi="Arial" w:cs="Arial"/>
                <w:b/>
              </w:rPr>
            </w:pPr>
          </w:p>
          <w:p w14:paraId="61F48E21" w14:textId="7DFD7707" w:rsidR="002E09E6" w:rsidRDefault="002E09E6" w:rsidP="0001417D">
            <w:pPr>
              <w:jc w:val="both"/>
              <w:rPr>
                <w:rFonts w:ascii="Arial" w:hAnsi="Arial" w:cs="Arial"/>
                <w:b/>
              </w:rPr>
            </w:pPr>
          </w:p>
          <w:p w14:paraId="7FCC4F16" w14:textId="5C02EF75" w:rsidR="002E09E6" w:rsidRDefault="002E09E6" w:rsidP="0001417D">
            <w:pPr>
              <w:jc w:val="both"/>
              <w:rPr>
                <w:rFonts w:ascii="Arial" w:hAnsi="Arial" w:cs="Arial"/>
                <w:b/>
              </w:rPr>
            </w:pPr>
          </w:p>
          <w:p w14:paraId="77A94E11" w14:textId="3524D7F7" w:rsidR="002E09E6" w:rsidRDefault="002E09E6" w:rsidP="0001417D">
            <w:pPr>
              <w:jc w:val="both"/>
              <w:rPr>
                <w:rFonts w:ascii="Arial" w:hAnsi="Arial" w:cs="Arial"/>
                <w:b/>
              </w:rPr>
            </w:pPr>
          </w:p>
          <w:p w14:paraId="617DE6E2" w14:textId="360F693C" w:rsidR="002E09E6" w:rsidRDefault="002E09E6" w:rsidP="0001417D">
            <w:pPr>
              <w:jc w:val="both"/>
              <w:rPr>
                <w:rFonts w:ascii="Arial" w:hAnsi="Arial" w:cs="Arial"/>
                <w:b/>
              </w:rPr>
            </w:pPr>
          </w:p>
          <w:p w14:paraId="0844E350" w14:textId="55D13699" w:rsidR="002E09E6" w:rsidRDefault="002E09E6" w:rsidP="0001417D">
            <w:pPr>
              <w:jc w:val="both"/>
              <w:rPr>
                <w:rFonts w:ascii="Arial" w:hAnsi="Arial" w:cs="Arial"/>
                <w:b/>
              </w:rPr>
            </w:pPr>
          </w:p>
          <w:p w14:paraId="562870CF" w14:textId="687C9E3F" w:rsidR="002E09E6" w:rsidRDefault="002E09E6" w:rsidP="0001417D">
            <w:pPr>
              <w:jc w:val="both"/>
              <w:rPr>
                <w:rFonts w:ascii="Arial" w:hAnsi="Arial" w:cs="Arial"/>
                <w:b/>
              </w:rPr>
            </w:pPr>
          </w:p>
          <w:p w14:paraId="0FCFCA0E" w14:textId="31873588" w:rsidR="002E09E6" w:rsidRDefault="002E09E6" w:rsidP="0001417D">
            <w:pPr>
              <w:jc w:val="both"/>
              <w:rPr>
                <w:rFonts w:ascii="Arial" w:hAnsi="Arial" w:cs="Arial"/>
                <w:b/>
              </w:rPr>
            </w:pPr>
          </w:p>
          <w:p w14:paraId="2B1D6FF5" w14:textId="235CE3C5" w:rsidR="002E09E6" w:rsidRDefault="002E09E6" w:rsidP="0001417D">
            <w:pPr>
              <w:jc w:val="both"/>
              <w:rPr>
                <w:rFonts w:ascii="Arial" w:hAnsi="Arial" w:cs="Arial"/>
                <w:b/>
              </w:rPr>
            </w:pPr>
          </w:p>
          <w:p w14:paraId="3D9AC745" w14:textId="75DB7F93" w:rsidR="002E09E6" w:rsidRDefault="002E09E6" w:rsidP="0001417D">
            <w:pPr>
              <w:jc w:val="both"/>
              <w:rPr>
                <w:rFonts w:ascii="Arial" w:hAnsi="Arial" w:cs="Arial"/>
                <w:b/>
              </w:rPr>
            </w:pPr>
          </w:p>
          <w:p w14:paraId="00BA1E9F" w14:textId="7F3562BE" w:rsidR="002E09E6" w:rsidRDefault="002E09E6" w:rsidP="0001417D">
            <w:pPr>
              <w:jc w:val="both"/>
              <w:rPr>
                <w:rFonts w:ascii="Arial" w:hAnsi="Arial" w:cs="Arial"/>
                <w:b/>
              </w:rPr>
            </w:pPr>
          </w:p>
          <w:p w14:paraId="3E1A20F0" w14:textId="0B6E7D9E" w:rsidR="002E09E6" w:rsidRDefault="002E09E6" w:rsidP="0001417D">
            <w:pPr>
              <w:jc w:val="both"/>
              <w:rPr>
                <w:rFonts w:ascii="Arial" w:hAnsi="Arial" w:cs="Arial"/>
                <w:b/>
              </w:rPr>
            </w:pPr>
          </w:p>
          <w:p w14:paraId="28D5D57D" w14:textId="2E6BF401" w:rsidR="002E09E6" w:rsidRDefault="002E09E6" w:rsidP="0001417D">
            <w:pPr>
              <w:jc w:val="both"/>
              <w:rPr>
                <w:rFonts w:ascii="Arial" w:hAnsi="Arial" w:cs="Arial"/>
                <w:b/>
              </w:rPr>
            </w:pPr>
          </w:p>
          <w:p w14:paraId="7E7C8ACC" w14:textId="0AE5BC68" w:rsidR="002E09E6" w:rsidRDefault="002E09E6" w:rsidP="0001417D">
            <w:pPr>
              <w:jc w:val="both"/>
              <w:rPr>
                <w:rFonts w:ascii="Arial" w:hAnsi="Arial" w:cs="Arial"/>
                <w:b/>
              </w:rPr>
            </w:pPr>
          </w:p>
          <w:p w14:paraId="2A79A4D8" w14:textId="17B5BBC0" w:rsidR="002E09E6" w:rsidRDefault="002E09E6" w:rsidP="0001417D">
            <w:pPr>
              <w:jc w:val="both"/>
              <w:rPr>
                <w:rFonts w:ascii="Arial" w:hAnsi="Arial" w:cs="Arial"/>
                <w:b/>
              </w:rPr>
            </w:pPr>
          </w:p>
          <w:p w14:paraId="31F080F4" w14:textId="728FE010" w:rsidR="002E09E6" w:rsidRDefault="002E09E6" w:rsidP="0001417D">
            <w:pPr>
              <w:jc w:val="both"/>
              <w:rPr>
                <w:rFonts w:ascii="Arial" w:hAnsi="Arial" w:cs="Arial"/>
                <w:b/>
              </w:rPr>
            </w:pPr>
          </w:p>
          <w:p w14:paraId="1493B456" w14:textId="0179F7BA" w:rsidR="002E09E6" w:rsidRDefault="002E09E6" w:rsidP="0001417D">
            <w:pPr>
              <w:jc w:val="both"/>
              <w:rPr>
                <w:rFonts w:ascii="Arial" w:hAnsi="Arial" w:cs="Arial"/>
                <w:b/>
              </w:rPr>
            </w:pPr>
          </w:p>
          <w:p w14:paraId="301BF9B6" w14:textId="77777777" w:rsidR="005B0386" w:rsidRDefault="005B0386" w:rsidP="0001417D">
            <w:pPr>
              <w:jc w:val="both"/>
              <w:rPr>
                <w:rFonts w:ascii="Arial" w:hAnsi="Arial" w:cs="Arial"/>
                <w:b/>
              </w:rPr>
            </w:pPr>
          </w:p>
          <w:p w14:paraId="213B8BE7" w14:textId="77777777" w:rsidR="005B0386" w:rsidRDefault="005B0386" w:rsidP="0001417D">
            <w:pPr>
              <w:jc w:val="both"/>
              <w:rPr>
                <w:rFonts w:ascii="Arial" w:hAnsi="Arial" w:cs="Arial"/>
                <w:b/>
              </w:rPr>
            </w:pPr>
          </w:p>
          <w:p w14:paraId="45AB6D9A" w14:textId="77777777" w:rsidR="005B0386" w:rsidRDefault="005B0386" w:rsidP="0001417D">
            <w:pPr>
              <w:jc w:val="both"/>
              <w:rPr>
                <w:rFonts w:ascii="Arial" w:hAnsi="Arial" w:cs="Arial"/>
                <w:b/>
              </w:rPr>
            </w:pPr>
          </w:p>
          <w:p w14:paraId="62F05942" w14:textId="77777777" w:rsidR="005B0386" w:rsidRDefault="005B0386" w:rsidP="0001417D">
            <w:pPr>
              <w:jc w:val="both"/>
              <w:rPr>
                <w:rFonts w:ascii="Arial" w:hAnsi="Arial" w:cs="Arial"/>
                <w:b/>
              </w:rPr>
            </w:pPr>
          </w:p>
          <w:p w14:paraId="3F213BB0" w14:textId="5C9889EE" w:rsidR="002E09E6" w:rsidRDefault="002E09E6" w:rsidP="0001417D">
            <w:pPr>
              <w:jc w:val="both"/>
              <w:rPr>
                <w:rFonts w:ascii="Arial" w:hAnsi="Arial" w:cs="Arial"/>
                <w:b/>
              </w:rPr>
            </w:pPr>
            <w:r>
              <w:rPr>
                <w:rFonts w:ascii="Arial" w:hAnsi="Arial" w:cs="Arial"/>
                <w:b/>
              </w:rPr>
              <w:t>FGP/1</w:t>
            </w:r>
            <w:r w:rsidR="005B0386">
              <w:rPr>
                <w:rFonts w:ascii="Arial" w:hAnsi="Arial" w:cs="Arial"/>
                <w:b/>
              </w:rPr>
              <w:t>9</w:t>
            </w:r>
            <w:r>
              <w:rPr>
                <w:rFonts w:ascii="Arial" w:hAnsi="Arial" w:cs="Arial"/>
                <w:b/>
              </w:rPr>
              <w:t>/1</w:t>
            </w:r>
            <w:r w:rsidR="005B0386">
              <w:rPr>
                <w:rFonts w:ascii="Arial" w:hAnsi="Arial" w:cs="Arial"/>
                <w:b/>
              </w:rPr>
              <w:t>0</w:t>
            </w:r>
          </w:p>
          <w:p w14:paraId="2705D184" w14:textId="2543808F" w:rsidR="002E09E6" w:rsidRDefault="002E09E6" w:rsidP="0001417D">
            <w:pPr>
              <w:jc w:val="both"/>
              <w:rPr>
                <w:rFonts w:ascii="Arial" w:hAnsi="Arial" w:cs="Arial"/>
                <w:b/>
              </w:rPr>
            </w:pPr>
          </w:p>
          <w:p w14:paraId="29A7ABFE" w14:textId="207DF209" w:rsidR="002E09E6" w:rsidRDefault="002E09E6" w:rsidP="0001417D">
            <w:pPr>
              <w:jc w:val="both"/>
              <w:rPr>
                <w:rFonts w:ascii="Arial" w:hAnsi="Arial" w:cs="Arial"/>
                <w:b/>
              </w:rPr>
            </w:pPr>
          </w:p>
          <w:p w14:paraId="1ABB170B" w14:textId="166FB752" w:rsidR="002E09E6" w:rsidRDefault="002E09E6" w:rsidP="0001417D">
            <w:pPr>
              <w:jc w:val="both"/>
              <w:rPr>
                <w:rFonts w:ascii="Arial" w:hAnsi="Arial" w:cs="Arial"/>
                <w:b/>
              </w:rPr>
            </w:pPr>
          </w:p>
          <w:p w14:paraId="56D892B7" w14:textId="4D814CB9" w:rsidR="002E09E6" w:rsidRDefault="002E09E6" w:rsidP="0001417D">
            <w:pPr>
              <w:jc w:val="both"/>
              <w:rPr>
                <w:rFonts w:ascii="Arial" w:hAnsi="Arial" w:cs="Arial"/>
                <w:b/>
              </w:rPr>
            </w:pPr>
          </w:p>
          <w:p w14:paraId="126547AF" w14:textId="77777777" w:rsidR="002E09E6" w:rsidRDefault="002E09E6" w:rsidP="0001417D">
            <w:pPr>
              <w:jc w:val="both"/>
              <w:rPr>
                <w:rFonts w:ascii="Arial" w:hAnsi="Arial" w:cs="Arial"/>
                <w:b/>
              </w:rPr>
            </w:pPr>
          </w:p>
          <w:p w14:paraId="72E87302" w14:textId="77777777" w:rsidR="002E09E6" w:rsidRDefault="002E09E6" w:rsidP="0001417D">
            <w:pPr>
              <w:jc w:val="both"/>
              <w:rPr>
                <w:rFonts w:ascii="Arial" w:hAnsi="Arial" w:cs="Arial"/>
                <w:b/>
              </w:rPr>
            </w:pPr>
          </w:p>
          <w:p w14:paraId="087D3CD1" w14:textId="77777777" w:rsidR="002E09E6" w:rsidRDefault="002E09E6" w:rsidP="0001417D">
            <w:pPr>
              <w:jc w:val="both"/>
              <w:rPr>
                <w:rFonts w:ascii="Arial" w:hAnsi="Arial" w:cs="Arial"/>
                <w:b/>
              </w:rPr>
            </w:pPr>
          </w:p>
          <w:p w14:paraId="68FEF0FD" w14:textId="77777777" w:rsidR="002E09E6" w:rsidRDefault="002E09E6" w:rsidP="0001417D">
            <w:pPr>
              <w:jc w:val="both"/>
              <w:rPr>
                <w:rFonts w:ascii="Arial" w:hAnsi="Arial" w:cs="Arial"/>
                <w:b/>
              </w:rPr>
            </w:pPr>
          </w:p>
          <w:p w14:paraId="419B483C" w14:textId="77777777" w:rsidR="002E09E6" w:rsidRDefault="002E09E6" w:rsidP="0001417D">
            <w:pPr>
              <w:jc w:val="both"/>
              <w:rPr>
                <w:rFonts w:ascii="Arial" w:hAnsi="Arial" w:cs="Arial"/>
                <w:b/>
              </w:rPr>
            </w:pPr>
          </w:p>
          <w:p w14:paraId="0EF24350" w14:textId="77777777" w:rsidR="002E09E6" w:rsidRDefault="002E09E6" w:rsidP="0001417D">
            <w:pPr>
              <w:jc w:val="both"/>
              <w:rPr>
                <w:rFonts w:ascii="Arial" w:hAnsi="Arial" w:cs="Arial"/>
                <w:b/>
              </w:rPr>
            </w:pPr>
          </w:p>
          <w:p w14:paraId="32E3FF6D" w14:textId="77777777" w:rsidR="002E09E6" w:rsidRDefault="002E09E6" w:rsidP="0001417D">
            <w:pPr>
              <w:jc w:val="both"/>
              <w:rPr>
                <w:rFonts w:ascii="Arial" w:hAnsi="Arial" w:cs="Arial"/>
                <w:b/>
              </w:rPr>
            </w:pPr>
          </w:p>
          <w:p w14:paraId="505182E1" w14:textId="77777777" w:rsidR="002E09E6" w:rsidRDefault="002E09E6" w:rsidP="0001417D">
            <w:pPr>
              <w:jc w:val="both"/>
              <w:rPr>
                <w:rFonts w:ascii="Arial" w:hAnsi="Arial" w:cs="Arial"/>
                <w:b/>
              </w:rPr>
            </w:pPr>
          </w:p>
          <w:p w14:paraId="2186A7AE" w14:textId="77777777" w:rsidR="002E09E6" w:rsidRDefault="002E09E6" w:rsidP="0001417D">
            <w:pPr>
              <w:jc w:val="both"/>
              <w:rPr>
                <w:rFonts w:ascii="Arial" w:hAnsi="Arial" w:cs="Arial"/>
                <w:b/>
              </w:rPr>
            </w:pPr>
          </w:p>
          <w:p w14:paraId="0F1DF92E" w14:textId="77777777" w:rsidR="002E09E6" w:rsidRDefault="002E09E6" w:rsidP="0001417D">
            <w:pPr>
              <w:jc w:val="both"/>
              <w:rPr>
                <w:rFonts w:ascii="Arial" w:hAnsi="Arial" w:cs="Arial"/>
                <w:b/>
              </w:rPr>
            </w:pPr>
          </w:p>
          <w:p w14:paraId="22DD1C8E" w14:textId="77777777" w:rsidR="002E09E6" w:rsidRDefault="002E09E6" w:rsidP="0001417D">
            <w:pPr>
              <w:jc w:val="both"/>
              <w:rPr>
                <w:rFonts w:ascii="Arial" w:hAnsi="Arial" w:cs="Arial"/>
                <w:b/>
              </w:rPr>
            </w:pPr>
          </w:p>
          <w:p w14:paraId="07686F04" w14:textId="77777777" w:rsidR="002E09E6" w:rsidRDefault="002E09E6" w:rsidP="0001417D">
            <w:pPr>
              <w:jc w:val="both"/>
              <w:rPr>
                <w:rFonts w:ascii="Arial" w:hAnsi="Arial" w:cs="Arial"/>
                <w:b/>
              </w:rPr>
            </w:pPr>
          </w:p>
          <w:p w14:paraId="25982F9E" w14:textId="77777777" w:rsidR="002E09E6" w:rsidRDefault="002E09E6" w:rsidP="0001417D">
            <w:pPr>
              <w:jc w:val="both"/>
              <w:rPr>
                <w:rFonts w:ascii="Arial" w:hAnsi="Arial" w:cs="Arial"/>
                <w:b/>
              </w:rPr>
            </w:pPr>
          </w:p>
          <w:p w14:paraId="4E64E394" w14:textId="77777777" w:rsidR="002E09E6" w:rsidRDefault="002E09E6" w:rsidP="0001417D">
            <w:pPr>
              <w:jc w:val="both"/>
              <w:rPr>
                <w:rFonts w:ascii="Arial" w:hAnsi="Arial" w:cs="Arial"/>
                <w:b/>
              </w:rPr>
            </w:pPr>
          </w:p>
          <w:p w14:paraId="1341291E" w14:textId="77777777" w:rsidR="002E09E6" w:rsidRDefault="002E09E6" w:rsidP="0001417D">
            <w:pPr>
              <w:jc w:val="both"/>
              <w:rPr>
                <w:rFonts w:ascii="Arial" w:hAnsi="Arial" w:cs="Arial"/>
                <w:b/>
              </w:rPr>
            </w:pPr>
          </w:p>
          <w:p w14:paraId="4E73CCB3" w14:textId="77777777" w:rsidR="002E09E6" w:rsidRDefault="002E09E6" w:rsidP="0001417D">
            <w:pPr>
              <w:jc w:val="both"/>
              <w:rPr>
                <w:rFonts w:ascii="Arial" w:hAnsi="Arial" w:cs="Arial"/>
                <w:b/>
              </w:rPr>
            </w:pPr>
          </w:p>
          <w:p w14:paraId="2A3E94F0" w14:textId="77777777" w:rsidR="002E09E6" w:rsidRDefault="002E09E6" w:rsidP="0001417D">
            <w:pPr>
              <w:jc w:val="both"/>
              <w:rPr>
                <w:rFonts w:ascii="Arial" w:hAnsi="Arial" w:cs="Arial"/>
                <w:b/>
              </w:rPr>
            </w:pPr>
          </w:p>
          <w:p w14:paraId="02FCD8D3" w14:textId="77777777" w:rsidR="002E09E6" w:rsidRDefault="002E09E6" w:rsidP="0001417D">
            <w:pPr>
              <w:jc w:val="both"/>
              <w:rPr>
                <w:rFonts w:ascii="Arial" w:hAnsi="Arial" w:cs="Arial"/>
                <w:b/>
              </w:rPr>
            </w:pPr>
          </w:p>
          <w:p w14:paraId="3BD09498" w14:textId="77777777" w:rsidR="002E09E6" w:rsidRDefault="002E09E6" w:rsidP="0001417D">
            <w:pPr>
              <w:jc w:val="both"/>
              <w:rPr>
                <w:rFonts w:ascii="Arial" w:hAnsi="Arial" w:cs="Arial"/>
                <w:b/>
              </w:rPr>
            </w:pPr>
          </w:p>
          <w:p w14:paraId="1FF45DE7" w14:textId="7CC33B95" w:rsidR="002E09E6" w:rsidRDefault="002E09E6" w:rsidP="0001417D">
            <w:pPr>
              <w:jc w:val="both"/>
              <w:rPr>
                <w:rFonts w:ascii="Arial" w:hAnsi="Arial" w:cs="Arial"/>
                <w:b/>
              </w:rPr>
            </w:pPr>
          </w:p>
          <w:p w14:paraId="68D1CD12" w14:textId="53B514D0" w:rsidR="002E09E6" w:rsidRDefault="002E09E6" w:rsidP="0001417D">
            <w:pPr>
              <w:jc w:val="both"/>
              <w:rPr>
                <w:rFonts w:ascii="Arial" w:hAnsi="Arial" w:cs="Arial"/>
                <w:b/>
              </w:rPr>
            </w:pPr>
          </w:p>
          <w:p w14:paraId="64EC5144" w14:textId="58F69882" w:rsidR="002E09E6" w:rsidRDefault="002E09E6" w:rsidP="0001417D">
            <w:pPr>
              <w:jc w:val="both"/>
              <w:rPr>
                <w:rFonts w:ascii="Arial" w:hAnsi="Arial" w:cs="Arial"/>
                <w:b/>
              </w:rPr>
            </w:pPr>
          </w:p>
          <w:p w14:paraId="0745A845" w14:textId="165507E8" w:rsidR="002E09E6" w:rsidRDefault="002E09E6" w:rsidP="0001417D">
            <w:pPr>
              <w:jc w:val="both"/>
              <w:rPr>
                <w:rFonts w:ascii="Arial" w:hAnsi="Arial" w:cs="Arial"/>
                <w:b/>
              </w:rPr>
            </w:pPr>
          </w:p>
          <w:p w14:paraId="571D0288" w14:textId="0EF6FE8A" w:rsidR="002E09E6" w:rsidRDefault="002E09E6" w:rsidP="0001417D">
            <w:pPr>
              <w:jc w:val="both"/>
              <w:rPr>
                <w:rFonts w:ascii="Arial" w:hAnsi="Arial" w:cs="Arial"/>
                <w:b/>
              </w:rPr>
            </w:pPr>
          </w:p>
          <w:p w14:paraId="348FB386" w14:textId="07E6E8C9" w:rsidR="002E09E6" w:rsidRDefault="002E09E6" w:rsidP="0001417D">
            <w:pPr>
              <w:jc w:val="both"/>
              <w:rPr>
                <w:rFonts w:ascii="Arial" w:hAnsi="Arial" w:cs="Arial"/>
                <w:b/>
              </w:rPr>
            </w:pPr>
          </w:p>
          <w:p w14:paraId="407D16F9" w14:textId="19E731E4" w:rsidR="002E09E6" w:rsidRDefault="002E09E6" w:rsidP="0001417D">
            <w:pPr>
              <w:jc w:val="both"/>
              <w:rPr>
                <w:rFonts w:ascii="Arial" w:hAnsi="Arial" w:cs="Arial"/>
                <w:b/>
              </w:rPr>
            </w:pPr>
          </w:p>
          <w:p w14:paraId="5571ACBA" w14:textId="04FC3E8E" w:rsidR="002E09E6" w:rsidRDefault="002E09E6" w:rsidP="0001417D">
            <w:pPr>
              <w:jc w:val="both"/>
              <w:rPr>
                <w:rFonts w:ascii="Arial" w:hAnsi="Arial" w:cs="Arial"/>
                <w:b/>
              </w:rPr>
            </w:pPr>
          </w:p>
          <w:p w14:paraId="5BF87F0A" w14:textId="672E77F9" w:rsidR="002E09E6" w:rsidRDefault="002E09E6" w:rsidP="0001417D">
            <w:pPr>
              <w:jc w:val="both"/>
              <w:rPr>
                <w:rFonts w:ascii="Arial" w:hAnsi="Arial" w:cs="Arial"/>
                <w:b/>
              </w:rPr>
            </w:pPr>
          </w:p>
          <w:p w14:paraId="7CBD8763" w14:textId="0DFFCB71" w:rsidR="002E09E6" w:rsidRDefault="002E09E6" w:rsidP="0001417D">
            <w:pPr>
              <w:jc w:val="both"/>
              <w:rPr>
                <w:rFonts w:ascii="Arial" w:hAnsi="Arial" w:cs="Arial"/>
                <w:b/>
              </w:rPr>
            </w:pPr>
          </w:p>
          <w:p w14:paraId="292C65E0" w14:textId="274D0237" w:rsidR="002E09E6" w:rsidRDefault="002E09E6" w:rsidP="0001417D">
            <w:pPr>
              <w:jc w:val="both"/>
              <w:rPr>
                <w:rFonts w:ascii="Arial" w:hAnsi="Arial" w:cs="Arial"/>
                <w:b/>
              </w:rPr>
            </w:pPr>
          </w:p>
          <w:p w14:paraId="505AC887" w14:textId="45CBC6FF" w:rsidR="002E09E6" w:rsidRDefault="002E09E6" w:rsidP="0001417D">
            <w:pPr>
              <w:jc w:val="both"/>
              <w:rPr>
                <w:rFonts w:ascii="Arial" w:hAnsi="Arial" w:cs="Arial"/>
                <w:b/>
              </w:rPr>
            </w:pPr>
          </w:p>
          <w:p w14:paraId="359E0A51" w14:textId="0AFE8B90" w:rsidR="002E09E6" w:rsidRDefault="002E09E6" w:rsidP="0001417D">
            <w:pPr>
              <w:jc w:val="both"/>
              <w:rPr>
                <w:rFonts w:ascii="Arial" w:hAnsi="Arial" w:cs="Arial"/>
                <w:b/>
              </w:rPr>
            </w:pPr>
          </w:p>
          <w:p w14:paraId="623CC763" w14:textId="50BA0405" w:rsidR="002E09E6" w:rsidRDefault="002E09E6" w:rsidP="0001417D">
            <w:pPr>
              <w:jc w:val="both"/>
              <w:rPr>
                <w:rFonts w:ascii="Arial" w:hAnsi="Arial" w:cs="Arial"/>
                <w:b/>
              </w:rPr>
            </w:pPr>
          </w:p>
          <w:p w14:paraId="0B39129B" w14:textId="278B6F2B" w:rsidR="002E09E6" w:rsidRDefault="002E09E6" w:rsidP="0001417D">
            <w:pPr>
              <w:jc w:val="both"/>
              <w:rPr>
                <w:rFonts w:ascii="Arial" w:hAnsi="Arial" w:cs="Arial"/>
                <w:b/>
              </w:rPr>
            </w:pPr>
          </w:p>
          <w:p w14:paraId="2B349A91" w14:textId="1C1A6D44" w:rsidR="002E09E6" w:rsidRDefault="002E09E6" w:rsidP="0001417D">
            <w:pPr>
              <w:jc w:val="both"/>
              <w:rPr>
                <w:rFonts w:ascii="Arial" w:hAnsi="Arial" w:cs="Arial"/>
                <w:b/>
              </w:rPr>
            </w:pPr>
          </w:p>
          <w:p w14:paraId="3CDE9335" w14:textId="41C2395C" w:rsidR="002E09E6" w:rsidRDefault="002E09E6" w:rsidP="0001417D">
            <w:pPr>
              <w:jc w:val="both"/>
              <w:rPr>
                <w:rFonts w:ascii="Arial" w:hAnsi="Arial" w:cs="Arial"/>
                <w:b/>
              </w:rPr>
            </w:pPr>
          </w:p>
          <w:p w14:paraId="531F67D8" w14:textId="76DFB91C" w:rsidR="002E09E6" w:rsidRDefault="002E09E6" w:rsidP="0001417D">
            <w:pPr>
              <w:jc w:val="both"/>
              <w:rPr>
                <w:rFonts w:ascii="Arial" w:hAnsi="Arial" w:cs="Arial"/>
                <w:b/>
              </w:rPr>
            </w:pPr>
          </w:p>
          <w:p w14:paraId="7FCD59BC" w14:textId="03F8772A" w:rsidR="002E09E6" w:rsidRDefault="002E09E6" w:rsidP="0001417D">
            <w:pPr>
              <w:jc w:val="both"/>
              <w:rPr>
                <w:rFonts w:ascii="Arial" w:hAnsi="Arial" w:cs="Arial"/>
                <w:b/>
              </w:rPr>
            </w:pPr>
          </w:p>
          <w:p w14:paraId="6E002F17" w14:textId="181B8556" w:rsidR="002E09E6" w:rsidRDefault="002E09E6" w:rsidP="0001417D">
            <w:pPr>
              <w:jc w:val="both"/>
              <w:rPr>
                <w:rFonts w:ascii="Arial" w:hAnsi="Arial" w:cs="Arial"/>
                <w:b/>
              </w:rPr>
            </w:pPr>
          </w:p>
          <w:p w14:paraId="72D6F102" w14:textId="3AE8BF7B" w:rsidR="002E09E6" w:rsidRDefault="002E09E6" w:rsidP="0001417D">
            <w:pPr>
              <w:jc w:val="both"/>
              <w:rPr>
                <w:rFonts w:ascii="Arial" w:hAnsi="Arial" w:cs="Arial"/>
                <w:b/>
              </w:rPr>
            </w:pPr>
          </w:p>
          <w:p w14:paraId="0E069EF0" w14:textId="2F0C1B14" w:rsidR="002E09E6" w:rsidRDefault="002E09E6" w:rsidP="0001417D">
            <w:pPr>
              <w:jc w:val="both"/>
              <w:rPr>
                <w:rFonts w:ascii="Arial" w:hAnsi="Arial" w:cs="Arial"/>
                <w:b/>
              </w:rPr>
            </w:pPr>
          </w:p>
          <w:p w14:paraId="7E77A973" w14:textId="4FACA327" w:rsidR="002E09E6" w:rsidRDefault="002E09E6" w:rsidP="0001417D">
            <w:pPr>
              <w:jc w:val="both"/>
              <w:rPr>
                <w:rFonts w:ascii="Arial" w:hAnsi="Arial" w:cs="Arial"/>
                <w:b/>
              </w:rPr>
            </w:pPr>
          </w:p>
          <w:p w14:paraId="2CFBEB1B" w14:textId="57773FC7" w:rsidR="002E09E6" w:rsidRDefault="002E09E6" w:rsidP="0001417D">
            <w:pPr>
              <w:jc w:val="both"/>
              <w:rPr>
                <w:rFonts w:ascii="Arial" w:hAnsi="Arial" w:cs="Arial"/>
                <w:b/>
              </w:rPr>
            </w:pPr>
          </w:p>
          <w:p w14:paraId="14D68E63" w14:textId="06211E52" w:rsidR="002E09E6" w:rsidRDefault="002E09E6" w:rsidP="0001417D">
            <w:pPr>
              <w:jc w:val="both"/>
              <w:rPr>
                <w:rFonts w:ascii="Arial" w:hAnsi="Arial" w:cs="Arial"/>
                <w:b/>
              </w:rPr>
            </w:pPr>
          </w:p>
          <w:p w14:paraId="3F94E5AA" w14:textId="4E3B753C" w:rsidR="002E09E6" w:rsidRDefault="002E09E6" w:rsidP="0001417D">
            <w:pPr>
              <w:jc w:val="both"/>
              <w:rPr>
                <w:rFonts w:ascii="Arial" w:hAnsi="Arial" w:cs="Arial"/>
                <w:b/>
              </w:rPr>
            </w:pPr>
          </w:p>
          <w:p w14:paraId="5A0D6DC4" w14:textId="5038D26B" w:rsidR="002E09E6" w:rsidRDefault="002E09E6" w:rsidP="0001417D">
            <w:pPr>
              <w:jc w:val="both"/>
              <w:rPr>
                <w:rFonts w:ascii="Arial" w:hAnsi="Arial" w:cs="Arial"/>
                <w:b/>
              </w:rPr>
            </w:pPr>
          </w:p>
          <w:p w14:paraId="2EED2106" w14:textId="5A18A7F6" w:rsidR="002E09E6" w:rsidRDefault="002E09E6" w:rsidP="0001417D">
            <w:pPr>
              <w:jc w:val="both"/>
              <w:rPr>
                <w:rFonts w:ascii="Arial" w:hAnsi="Arial" w:cs="Arial"/>
                <w:b/>
              </w:rPr>
            </w:pPr>
          </w:p>
          <w:p w14:paraId="1D87C94F" w14:textId="77777777" w:rsidR="002E09E6" w:rsidRDefault="002E09E6" w:rsidP="0001417D">
            <w:pPr>
              <w:jc w:val="both"/>
              <w:rPr>
                <w:rFonts w:ascii="Arial" w:hAnsi="Arial" w:cs="Arial"/>
                <w:b/>
              </w:rPr>
            </w:pPr>
          </w:p>
          <w:p w14:paraId="7B48C7B7" w14:textId="77777777" w:rsidR="009E03CA" w:rsidRDefault="009E03CA" w:rsidP="0001417D">
            <w:pPr>
              <w:jc w:val="both"/>
              <w:rPr>
                <w:rFonts w:ascii="Arial" w:hAnsi="Arial" w:cs="Arial"/>
                <w:b/>
              </w:rPr>
            </w:pPr>
          </w:p>
          <w:p w14:paraId="72DBAE71" w14:textId="340D3F79" w:rsidR="009E03CA" w:rsidRPr="00804D4B" w:rsidRDefault="009E03CA" w:rsidP="0001417D">
            <w:pPr>
              <w:jc w:val="both"/>
              <w:rPr>
                <w:rFonts w:ascii="Arial" w:hAnsi="Arial" w:cs="Arial"/>
                <w:b/>
              </w:rPr>
            </w:pPr>
          </w:p>
        </w:tc>
        <w:tc>
          <w:tcPr>
            <w:tcW w:w="7722" w:type="dxa"/>
          </w:tcPr>
          <w:p w14:paraId="469D006D" w14:textId="5CCFD508" w:rsidR="009E03CA" w:rsidRPr="00B61613" w:rsidRDefault="006272B2" w:rsidP="00F94B9F">
            <w:pPr>
              <w:ind w:firstLine="33"/>
              <w:rPr>
                <w:rFonts w:ascii="Arial" w:eastAsia="Times New Roman" w:hAnsi="Arial" w:cs="Arial"/>
              </w:rPr>
            </w:pPr>
            <w:r w:rsidRPr="00B61613">
              <w:rPr>
                <w:rFonts w:ascii="Arial" w:eastAsia="Times New Roman" w:hAnsi="Arial" w:cs="Arial"/>
              </w:rPr>
              <w:lastRenderedPageBreak/>
              <w:t>A</w:t>
            </w:r>
            <w:r w:rsidR="006D0E2C" w:rsidRPr="00B61613">
              <w:rPr>
                <w:rFonts w:ascii="Arial" w:eastAsia="Times New Roman" w:hAnsi="Arial" w:cs="Arial"/>
              </w:rPr>
              <w:t>po</w:t>
            </w:r>
            <w:r w:rsidRPr="00B61613">
              <w:rPr>
                <w:rFonts w:ascii="Arial" w:eastAsia="Times New Roman" w:hAnsi="Arial" w:cs="Arial"/>
              </w:rPr>
              <w:t>logies for absence were received from Cll</w:t>
            </w:r>
            <w:r w:rsidR="00DE175B" w:rsidRPr="00B61613">
              <w:rPr>
                <w:rFonts w:ascii="Arial" w:eastAsia="Times New Roman" w:hAnsi="Arial" w:cs="Arial"/>
              </w:rPr>
              <w:t>r</w:t>
            </w:r>
            <w:r w:rsidR="00360214">
              <w:rPr>
                <w:rFonts w:ascii="Arial" w:eastAsia="Times New Roman" w:hAnsi="Arial" w:cs="Arial"/>
              </w:rPr>
              <w:t>s Gordon and Hartshorn. Cllr Chambers was noted absent without apologies.</w:t>
            </w:r>
          </w:p>
          <w:p w14:paraId="695BAABA" w14:textId="77777777" w:rsidR="00DE175B" w:rsidRPr="00B61613" w:rsidRDefault="00DE175B" w:rsidP="009E03CA">
            <w:pPr>
              <w:rPr>
                <w:rFonts w:ascii="Arial" w:eastAsia="Times New Roman" w:hAnsi="Arial" w:cs="Arial"/>
              </w:rPr>
            </w:pPr>
          </w:p>
          <w:p w14:paraId="1BED12C6" w14:textId="3019BDE5" w:rsidR="00ED619F" w:rsidRDefault="00ED619F" w:rsidP="009E03CA">
            <w:pPr>
              <w:rPr>
                <w:rFonts w:ascii="Arial" w:eastAsia="Times New Roman" w:hAnsi="Arial" w:cs="Arial"/>
                <w:b/>
              </w:rPr>
            </w:pPr>
            <w:r>
              <w:rPr>
                <w:rFonts w:ascii="Arial" w:eastAsia="Times New Roman" w:hAnsi="Arial" w:cs="Arial"/>
                <w:b/>
              </w:rPr>
              <w:t>To review and agree the terms of reference</w:t>
            </w:r>
          </w:p>
          <w:p w14:paraId="6696D321" w14:textId="432E8A21" w:rsidR="00ED619F" w:rsidRDefault="00ED619F" w:rsidP="009E03CA">
            <w:pPr>
              <w:rPr>
                <w:rFonts w:ascii="Arial" w:eastAsia="Times New Roman" w:hAnsi="Arial" w:cs="Arial"/>
                <w:b/>
              </w:rPr>
            </w:pPr>
          </w:p>
          <w:p w14:paraId="6B75F877" w14:textId="25E84F96" w:rsidR="00ED619F" w:rsidRDefault="00ED619F" w:rsidP="009E03CA">
            <w:pPr>
              <w:rPr>
                <w:rFonts w:ascii="Arial" w:eastAsia="Times New Roman" w:hAnsi="Arial" w:cs="Arial"/>
                <w:b/>
              </w:rPr>
            </w:pPr>
            <w:r w:rsidRPr="00ED619F">
              <w:rPr>
                <w:rFonts w:ascii="Arial" w:eastAsia="Times New Roman" w:hAnsi="Arial" w:cs="Arial"/>
              </w:rPr>
              <w:t>The terms of reference as circulated (Appendix A)</w:t>
            </w:r>
            <w:r>
              <w:rPr>
                <w:rFonts w:ascii="Arial" w:eastAsia="Times New Roman" w:hAnsi="Arial" w:cs="Arial"/>
                <w:b/>
              </w:rPr>
              <w:t xml:space="preserve"> were agreed. </w:t>
            </w:r>
          </w:p>
          <w:p w14:paraId="686E6419" w14:textId="77777777" w:rsidR="00ED619F" w:rsidRDefault="00ED619F" w:rsidP="009E03CA">
            <w:pPr>
              <w:rPr>
                <w:rFonts w:ascii="Arial" w:eastAsia="Times New Roman" w:hAnsi="Arial" w:cs="Arial"/>
                <w:b/>
              </w:rPr>
            </w:pPr>
          </w:p>
          <w:p w14:paraId="75E8849A" w14:textId="5C41EEAE" w:rsidR="002D67C0" w:rsidRPr="0070379B" w:rsidRDefault="006A5DBC" w:rsidP="009E03CA">
            <w:pPr>
              <w:rPr>
                <w:rFonts w:ascii="Arial" w:eastAsia="Times New Roman" w:hAnsi="Arial" w:cs="Arial"/>
                <w:b/>
              </w:rPr>
            </w:pPr>
            <w:r w:rsidRPr="0070379B">
              <w:rPr>
                <w:rFonts w:ascii="Arial" w:eastAsia="Times New Roman" w:hAnsi="Arial" w:cs="Arial"/>
                <w:b/>
              </w:rPr>
              <w:t>Declarations of interest</w:t>
            </w:r>
          </w:p>
          <w:p w14:paraId="7434115C" w14:textId="77777777" w:rsidR="006A5DBC" w:rsidRPr="00B61613" w:rsidRDefault="006A5DBC" w:rsidP="00F94B9F">
            <w:pPr>
              <w:ind w:firstLine="33"/>
              <w:rPr>
                <w:rFonts w:ascii="Arial" w:eastAsia="Times New Roman" w:hAnsi="Arial" w:cs="Arial"/>
              </w:rPr>
            </w:pPr>
          </w:p>
          <w:p w14:paraId="0C8AFBB9" w14:textId="77777777" w:rsidR="002D67C0" w:rsidRPr="00B61613" w:rsidRDefault="006A5DBC" w:rsidP="002D67C0">
            <w:pPr>
              <w:jc w:val="both"/>
              <w:rPr>
                <w:rFonts w:ascii="Arial" w:eastAsia="Times New Roman" w:hAnsi="Arial" w:cs="Arial"/>
              </w:rPr>
            </w:pPr>
            <w:r w:rsidRPr="00B61613">
              <w:rPr>
                <w:rFonts w:ascii="Arial" w:eastAsia="Times New Roman" w:hAnsi="Arial" w:cs="Arial"/>
              </w:rPr>
              <w:t xml:space="preserve">None. </w:t>
            </w:r>
          </w:p>
          <w:p w14:paraId="4AE7A114" w14:textId="77777777" w:rsidR="002D67C0" w:rsidRPr="00B61613" w:rsidRDefault="002D67C0" w:rsidP="00804D4B">
            <w:pPr>
              <w:jc w:val="both"/>
              <w:rPr>
                <w:rFonts w:ascii="Arial" w:eastAsia="Times New Roman" w:hAnsi="Arial" w:cs="Arial"/>
              </w:rPr>
            </w:pPr>
          </w:p>
          <w:p w14:paraId="57008690" w14:textId="77777777" w:rsidR="006A5DBC" w:rsidRPr="0070379B" w:rsidRDefault="006A5DBC" w:rsidP="00804D4B">
            <w:pPr>
              <w:jc w:val="both"/>
              <w:rPr>
                <w:rFonts w:ascii="Arial" w:eastAsia="Times New Roman" w:hAnsi="Arial" w:cs="Arial"/>
                <w:b/>
              </w:rPr>
            </w:pPr>
            <w:r w:rsidRPr="0070379B">
              <w:rPr>
                <w:rFonts w:ascii="Arial" w:eastAsia="Times New Roman" w:hAnsi="Arial" w:cs="Arial"/>
                <w:b/>
              </w:rPr>
              <w:lastRenderedPageBreak/>
              <w:t>Public question time</w:t>
            </w:r>
          </w:p>
          <w:p w14:paraId="42FA2AE7" w14:textId="77777777" w:rsidR="00DE175B" w:rsidRPr="00B61613" w:rsidRDefault="00DE175B" w:rsidP="00804D4B">
            <w:pPr>
              <w:jc w:val="both"/>
              <w:rPr>
                <w:rFonts w:ascii="Arial" w:eastAsia="Times New Roman" w:hAnsi="Arial" w:cs="Arial"/>
              </w:rPr>
            </w:pPr>
          </w:p>
          <w:p w14:paraId="0F029A14" w14:textId="77777777" w:rsidR="00DE175B" w:rsidRPr="00B61613" w:rsidRDefault="00DE175B" w:rsidP="00804D4B">
            <w:pPr>
              <w:jc w:val="both"/>
              <w:rPr>
                <w:rFonts w:ascii="Arial" w:eastAsia="Times New Roman" w:hAnsi="Arial" w:cs="Arial"/>
              </w:rPr>
            </w:pPr>
            <w:r w:rsidRPr="00B61613">
              <w:rPr>
                <w:rFonts w:ascii="Arial" w:eastAsia="Times New Roman" w:hAnsi="Arial" w:cs="Arial"/>
              </w:rPr>
              <w:t>No members of the public were present.</w:t>
            </w:r>
          </w:p>
          <w:p w14:paraId="5F509B55" w14:textId="77777777" w:rsidR="00DE175B" w:rsidRPr="00B61613" w:rsidRDefault="00DE175B" w:rsidP="00804D4B">
            <w:pPr>
              <w:jc w:val="both"/>
              <w:rPr>
                <w:rFonts w:ascii="Arial" w:eastAsia="Times New Roman" w:hAnsi="Arial" w:cs="Arial"/>
              </w:rPr>
            </w:pPr>
          </w:p>
          <w:p w14:paraId="032DB58E" w14:textId="77777777" w:rsidR="00ED619F" w:rsidRDefault="00ED619F" w:rsidP="00DE175B">
            <w:pPr>
              <w:jc w:val="both"/>
              <w:rPr>
                <w:rFonts w:ascii="Arial" w:eastAsia="Times New Roman" w:hAnsi="Arial" w:cs="Arial"/>
                <w:b/>
              </w:rPr>
            </w:pPr>
          </w:p>
          <w:p w14:paraId="3263ED36" w14:textId="6E02F995" w:rsidR="00DE175B" w:rsidRPr="00B61613" w:rsidRDefault="00DE175B" w:rsidP="00DE175B">
            <w:pPr>
              <w:jc w:val="both"/>
              <w:rPr>
                <w:rFonts w:ascii="Arial" w:eastAsia="Times New Roman" w:hAnsi="Arial" w:cs="Arial"/>
              </w:rPr>
            </w:pPr>
            <w:r w:rsidRPr="0070379B">
              <w:rPr>
                <w:rFonts w:ascii="Arial" w:eastAsia="Times New Roman" w:hAnsi="Arial" w:cs="Arial"/>
                <w:b/>
              </w:rPr>
              <w:t>Exclusion of the press and public</w:t>
            </w:r>
            <w:r w:rsidRPr="00B61613">
              <w:rPr>
                <w:rFonts w:ascii="Arial" w:eastAsia="Times New Roman" w:hAnsi="Arial" w:cs="Arial"/>
              </w:rPr>
              <w:t xml:space="preserve">.  </w:t>
            </w:r>
          </w:p>
          <w:p w14:paraId="3E900895" w14:textId="77777777" w:rsidR="00DE175B" w:rsidRPr="00B61613" w:rsidRDefault="00DE175B" w:rsidP="00DE175B">
            <w:pPr>
              <w:ind w:firstLine="33"/>
              <w:jc w:val="both"/>
              <w:rPr>
                <w:rFonts w:ascii="Arial" w:eastAsia="Times New Roman" w:hAnsi="Arial" w:cs="Arial"/>
              </w:rPr>
            </w:pPr>
          </w:p>
          <w:p w14:paraId="1FF6ED3E" w14:textId="4F860B3E" w:rsidR="00DE175B" w:rsidRPr="00B61613" w:rsidRDefault="00DE175B" w:rsidP="00DE175B">
            <w:pPr>
              <w:jc w:val="both"/>
              <w:rPr>
                <w:rFonts w:ascii="Arial" w:eastAsia="Times New Roman" w:hAnsi="Arial" w:cs="Arial"/>
              </w:rPr>
            </w:pPr>
            <w:r w:rsidRPr="00B61613">
              <w:rPr>
                <w:rFonts w:ascii="Arial" w:eastAsia="Times New Roman" w:hAnsi="Arial" w:cs="Arial"/>
              </w:rPr>
              <w:t>There were no matters to be dealt with after exclusion of the Press and Public.</w:t>
            </w:r>
          </w:p>
          <w:p w14:paraId="646A17AC" w14:textId="551B0CA2" w:rsidR="00DE175B" w:rsidRPr="00B61613" w:rsidRDefault="00DE175B" w:rsidP="00DE175B">
            <w:pPr>
              <w:jc w:val="both"/>
              <w:rPr>
                <w:rFonts w:ascii="Arial" w:eastAsia="Times New Roman" w:hAnsi="Arial" w:cs="Arial"/>
              </w:rPr>
            </w:pPr>
          </w:p>
          <w:p w14:paraId="09C072F4" w14:textId="2B767ED2" w:rsidR="00DE175B" w:rsidRPr="00B61613" w:rsidRDefault="00DE175B" w:rsidP="00DE175B">
            <w:pPr>
              <w:jc w:val="both"/>
              <w:rPr>
                <w:rFonts w:ascii="Arial" w:eastAsia="Times New Roman" w:hAnsi="Arial" w:cs="Arial"/>
              </w:rPr>
            </w:pPr>
          </w:p>
          <w:p w14:paraId="7BEBF91B" w14:textId="1F8A7B5A" w:rsidR="00DE175B" w:rsidRPr="0070379B" w:rsidRDefault="00DE175B" w:rsidP="00DE175B">
            <w:pPr>
              <w:jc w:val="both"/>
              <w:rPr>
                <w:rFonts w:ascii="Arial" w:eastAsia="Times New Roman" w:hAnsi="Arial" w:cs="Arial"/>
                <w:b/>
              </w:rPr>
            </w:pPr>
            <w:r w:rsidRPr="0070379B">
              <w:rPr>
                <w:rFonts w:ascii="Arial" w:eastAsia="Times New Roman" w:hAnsi="Arial" w:cs="Arial"/>
                <w:b/>
              </w:rPr>
              <w:t>Payments for Approval and Sign Off</w:t>
            </w:r>
          </w:p>
          <w:p w14:paraId="3FC39D0D" w14:textId="4E6CC84C" w:rsidR="00DE175B" w:rsidRPr="00B61613" w:rsidRDefault="00DE175B" w:rsidP="00DE175B">
            <w:pPr>
              <w:jc w:val="both"/>
              <w:rPr>
                <w:rFonts w:ascii="Arial" w:eastAsia="Times New Roman" w:hAnsi="Arial" w:cs="Arial"/>
              </w:rPr>
            </w:pPr>
          </w:p>
          <w:p w14:paraId="63127385" w14:textId="4B077FE3" w:rsidR="00DE175B" w:rsidRPr="00B61613" w:rsidRDefault="00DE175B" w:rsidP="00DE175B">
            <w:pPr>
              <w:jc w:val="both"/>
              <w:rPr>
                <w:rFonts w:ascii="Arial" w:eastAsia="Times New Roman" w:hAnsi="Arial" w:cs="Arial"/>
              </w:rPr>
            </w:pPr>
            <w:r w:rsidRPr="00B61613">
              <w:rPr>
                <w:rFonts w:ascii="Arial" w:eastAsia="Times New Roman" w:hAnsi="Arial" w:cs="Arial"/>
              </w:rPr>
              <w:t>The Clerk presented a list of expenditure transactions for approval (A</w:t>
            </w:r>
            <w:r w:rsidR="00ED619F">
              <w:rPr>
                <w:rFonts w:ascii="Arial" w:eastAsia="Times New Roman" w:hAnsi="Arial" w:cs="Arial"/>
              </w:rPr>
              <w:t>ppendix</w:t>
            </w:r>
            <w:r w:rsidRPr="00B61613">
              <w:rPr>
                <w:rFonts w:ascii="Arial" w:eastAsia="Times New Roman" w:hAnsi="Arial" w:cs="Arial"/>
              </w:rPr>
              <w:t xml:space="preserve"> </w:t>
            </w:r>
            <w:r w:rsidR="00ED619F">
              <w:rPr>
                <w:rFonts w:ascii="Arial" w:eastAsia="Times New Roman" w:hAnsi="Arial" w:cs="Arial"/>
              </w:rPr>
              <w:t>B</w:t>
            </w:r>
            <w:r w:rsidRPr="00B61613">
              <w:rPr>
                <w:rFonts w:ascii="Arial" w:eastAsia="Times New Roman" w:hAnsi="Arial" w:cs="Arial"/>
              </w:rPr>
              <w:t>) in the sum of £</w:t>
            </w:r>
            <w:r w:rsidR="00681AB4">
              <w:rPr>
                <w:rFonts w:ascii="Arial" w:eastAsia="Times New Roman" w:hAnsi="Arial" w:cs="Arial"/>
              </w:rPr>
              <w:t>12,817.77.</w:t>
            </w:r>
          </w:p>
          <w:p w14:paraId="2958B33B" w14:textId="77777777" w:rsidR="00EA5A65" w:rsidRDefault="00EA5A65" w:rsidP="00DE175B">
            <w:pPr>
              <w:jc w:val="both"/>
              <w:rPr>
                <w:rFonts w:ascii="Arial" w:eastAsia="Times New Roman" w:hAnsi="Arial" w:cs="Arial"/>
              </w:rPr>
            </w:pPr>
          </w:p>
          <w:p w14:paraId="0412EFE4" w14:textId="21231C7C" w:rsidR="00DE175B" w:rsidRPr="002E09E6" w:rsidRDefault="00DE175B" w:rsidP="00DE175B">
            <w:pPr>
              <w:jc w:val="both"/>
              <w:rPr>
                <w:rFonts w:ascii="Arial" w:eastAsia="Times New Roman" w:hAnsi="Arial" w:cs="Arial"/>
                <w:b/>
              </w:rPr>
            </w:pPr>
            <w:r w:rsidRPr="002E09E6">
              <w:rPr>
                <w:rFonts w:ascii="Arial" w:eastAsia="Times New Roman" w:hAnsi="Arial" w:cs="Arial"/>
                <w:b/>
              </w:rPr>
              <w:t>The Committee agreed the proposed payments in the total sum of £</w:t>
            </w:r>
            <w:r w:rsidR="00681AB4" w:rsidRPr="00681AB4">
              <w:rPr>
                <w:rFonts w:ascii="Arial" w:eastAsia="Times New Roman" w:hAnsi="Arial" w:cs="Arial"/>
                <w:b/>
                <w:bCs/>
              </w:rPr>
              <w:t>12,817.77</w:t>
            </w:r>
            <w:r w:rsidR="001C3E19" w:rsidRPr="002E09E6">
              <w:rPr>
                <w:rFonts w:ascii="Arial" w:eastAsia="Times New Roman" w:hAnsi="Arial" w:cs="Arial"/>
                <w:b/>
              </w:rPr>
              <w:t xml:space="preserve"> </w:t>
            </w:r>
            <w:r w:rsidRPr="002E09E6">
              <w:rPr>
                <w:rFonts w:ascii="Arial" w:eastAsia="Times New Roman" w:hAnsi="Arial" w:cs="Arial"/>
                <w:b/>
              </w:rPr>
              <w:t>and the Chairman signed the Expenditure Transactions Approval List on the Committee’s behalf.</w:t>
            </w:r>
          </w:p>
          <w:p w14:paraId="4441F3E9" w14:textId="31371766" w:rsidR="00DE175B" w:rsidRPr="00B61613" w:rsidRDefault="00DE175B" w:rsidP="00DE175B">
            <w:pPr>
              <w:jc w:val="both"/>
              <w:rPr>
                <w:rFonts w:ascii="Arial" w:eastAsia="Times New Roman" w:hAnsi="Arial" w:cs="Arial"/>
              </w:rPr>
            </w:pPr>
          </w:p>
          <w:p w14:paraId="5657BCDC" w14:textId="77777777" w:rsidR="0070379B" w:rsidRDefault="0070379B" w:rsidP="00DE175B">
            <w:pPr>
              <w:jc w:val="both"/>
              <w:rPr>
                <w:rFonts w:ascii="Arial" w:eastAsia="Times New Roman" w:hAnsi="Arial" w:cs="Arial"/>
              </w:rPr>
            </w:pPr>
          </w:p>
          <w:p w14:paraId="29897128" w14:textId="79DE0AF8" w:rsidR="00DE175B" w:rsidRPr="0070379B" w:rsidRDefault="00DE175B" w:rsidP="00DE175B">
            <w:pPr>
              <w:jc w:val="both"/>
              <w:rPr>
                <w:rFonts w:ascii="Arial" w:eastAsia="Times New Roman" w:hAnsi="Arial" w:cs="Arial"/>
                <w:b/>
              </w:rPr>
            </w:pPr>
            <w:r w:rsidRPr="0070379B">
              <w:rPr>
                <w:rFonts w:ascii="Arial" w:eastAsia="Times New Roman" w:hAnsi="Arial" w:cs="Arial"/>
                <w:b/>
              </w:rPr>
              <w:t>Review of Bank Reconciliations</w:t>
            </w:r>
          </w:p>
          <w:p w14:paraId="09D9D026" w14:textId="77777777" w:rsidR="00DE175B" w:rsidRPr="0070379B" w:rsidRDefault="00DE175B" w:rsidP="00DE175B">
            <w:pPr>
              <w:jc w:val="both"/>
              <w:rPr>
                <w:rFonts w:ascii="Arial" w:eastAsia="Times New Roman" w:hAnsi="Arial" w:cs="Arial"/>
                <w:b/>
              </w:rPr>
            </w:pPr>
          </w:p>
          <w:p w14:paraId="0006ACAC" w14:textId="69266DA4" w:rsidR="00DE175B" w:rsidRPr="00B61613" w:rsidRDefault="00DE175B" w:rsidP="00DE175B">
            <w:pPr>
              <w:jc w:val="both"/>
              <w:rPr>
                <w:rFonts w:ascii="Arial" w:eastAsia="Times New Roman" w:hAnsi="Arial" w:cs="Arial"/>
              </w:rPr>
            </w:pPr>
            <w:r w:rsidRPr="00B61613">
              <w:rPr>
                <w:rFonts w:ascii="Arial" w:eastAsia="Times New Roman" w:hAnsi="Arial" w:cs="Arial"/>
              </w:rPr>
              <w:t xml:space="preserve">The Clerk had circulated bank reconciliations for </w:t>
            </w:r>
            <w:r w:rsidR="00A33D69">
              <w:rPr>
                <w:rFonts w:ascii="Arial" w:eastAsia="Times New Roman" w:hAnsi="Arial" w:cs="Arial"/>
              </w:rPr>
              <w:t>February</w:t>
            </w:r>
            <w:r w:rsidRPr="00B61613">
              <w:rPr>
                <w:rFonts w:ascii="Arial" w:eastAsia="Times New Roman" w:hAnsi="Arial" w:cs="Arial"/>
              </w:rPr>
              <w:t xml:space="preserve"> 201</w:t>
            </w:r>
            <w:r w:rsidR="00681AB4">
              <w:rPr>
                <w:rFonts w:ascii="Arial" w:eastAsia="Times New Roman" w:hAnsi="Arial" w:cs="Arial"/>
              </w:rPr>
              <w:t>9</w:t>
            </w:r>
            <w:r w:rsidR="009D18FF" w:rsidRPr="00B61613">
              <w:rPr>
                <w:rFonts w:ascii="Arial" w:eastAsia="Times New Roman" w:hAnsi="Arial" w:cs="Arial"/>
              </w:rPr>
              <w:t xml:space="preserve"> – </w:t>
            </w:r>
            <w:r w:rsidR="00A33D69">
              <w:rPr>
                <w:rFonts w:ascii="Arial" w:eastAsia="Times New Roman" w:hAnsi="Arial" w:cs="Arial"/>
              </w:rPr>
              <w:t>April</w:t>
            </w:r>
            <w:r w:rsidR="009D18FF" w:rsidRPr="00B61613">
              <w:rPr>
                <w:rFonts w:ascii="Arial" w:eastAsia="Times New Roman" w:hAnsi="Arial" w:cs="Arial"/>
              </w:rPr>
              <w:t xml:space="preserve"> 201</w:t>
            </w:r>
            <w:r w:rsidR="00681AB4">
              <w:rPr>
                <w:rFonts w:ascii="Arial" w:eastAsia="Times New Roman" w:hAnsi="Arial" w:cs="Arial"/>
              </w:rPr>
              <w:t>9</w:t>
            </w:r>
            <w:r w:rsidR="009D18FF" w:rsidRPr="00B61613">
              <w:rPr>
                <w:rFonts w:ascii="Arial" w:eastAsia="Times New Roman" w:hAnsi="Arial" w:cs="Arial"/>
              </w:rPr>
              <w:t xml:space="preserve">. </w:t>
            </w:r>
            <w:r w:rsidRPr="00B61613">
              <w:rPr>
                <w:rFonts w:ascii="Arial" w:eastAsia="Times New Roman" w:hAnsi="Arial" w:cs="Arial"/>
              </w:rPr>
              <w:t xml:space="preserve"> Reconciliations presented were as below:</w:t>
            </w:r>
          </w:p>
          <w:p w14:paraId="50EE92D4" w14:textId="77777777" w:rsidR="00DE175B" w:rsidRPr="00B61613" w:rsidRDefault="00DE175B" w:rsidP="00DE175B">
            <w:pPr>
              <w:jc w:val="both"/>
              <w:rPr>
                <w:rFonts w:ascii="Arial" w:eastAsia="Times New Roman" w:hAnsi="Arial" w:cs="Arial"/>
              </w:rPr>
            </w:pPr>
          </w:p>
          <w:p w14:paraId="1E48D27D" w14:textId="77777777" w:rsidR="00681AB4" w:rsidRPr="00681AB4" w:rsidRDefault="00681AB4" w:rsidP="00681AB4">
            <w:pPr>
              <w:jc w:val="both"/>
              <w:rPr>
                <w:rFonts w:ascii="Arial" w:eastAsia="Times New Roman" w:hAnsi="Arial" w:cs="Arial"/>
                <w:b/>
              </w:rPr>
            </w:pPr>
            <w:r w:rsidRPr="00681AB4">
              <w:rPr>
                <w:rFonts w:ascii="Arial" w:eastAsia="Times New Roman" w:hAnsi="Arial" w:cs="Arial"/>
                <w:b/>
              </w:rPr>
              <w:t>February Reconciliations</w:t>
            </w:r>
          </w:p>
          <w:p w14:paraId="59D6BA9B"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Santander 30 day 04/03/19 £195,627.71</w:t>
            </w:r>
          </w:p>
          <w:p w14:paraId="1DC1C399"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 xml:space="preserve">RBS Settlement a/c 28/02/19 £45,705.07 </w:t>
            </w:r>
          </w:p>
          <w:p w14:paraId="2D797EA7"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Barclays Current a/c 28/02/19 £159,723.88</w:t>
            </w:r>
          </w:p>
          <w:p w14:paraId="28FC9DBE" w14:textId="77777777" w:rsidR="00681AB4" w:rsidRPr="00681AB4" w:rsidRDefault="00681AB4" w:rsidP="00681AB4"/>
          <w:p w14:paraId="69F0DDBC" w14:textId="77777777" w:rsidR="00681AB4" w:rsidRPr="00681AB4" w:rsidRDefault="00681AB4" w:rsidP="00681AB4">
            <w:pPr>
              <w:jc w:val="both"/>
              <w:rPr>
                <w:rFonts w:ascii="Arial" w:eastAsia="Times New Roman" w:hAnsi="Arial" w:cs="Arial"/>
                <w:b/>
              </w:rPr>
            </w:pPr>
            <w:r w:rsidRPr="00681AB4">
              <w:rPr>
                <w:rFonts w:ascii="Arial" w:hAnsi="Arial" w:cs="Arial"/>
                <w:b/>
              </w:rPr>
              <w:t>March R</w:t>
            </w:r>
            <w:r w:rsidRPr="00681AB4">
              <w:rPr>
                <w:rFonts w:ascii="Arial" w:eastAsia="Times New Roman" w:hAnsi="Arial" w:cs="Arial"/>
                <w:b/>
              </w:rPr>
              <w:t xml:space="preserve">econciliations </w:t>
            </w:r>
          </w:p>
          <w:p w14:paraId="77541EA8"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Santander 30 day 03/04/19 £195,717.75</w:t>
            </w:r>
          </w:p>
          <w:p w14:paraId="7128FF4D"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 xml:space="preserve">RBS Settlement a/c 31/03/19 £45,712.33 </w:t>
            </w:r>
          </w:p>
          <w:p w14:paraId="4CD718F2"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Barclays Current a/c 31/03/19 £112,617.40</w:t>
            </w:r>
          </w:p>
          <w:p w14:paraId="72E4CC02"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*Skipton a/c 31/03/2019 £63,749.64</w:t>
            </w:r>
          </w:p>
          <w:p w14:paraId="4E736F99"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 xml:space="preserve">*Cambridge and Counties </w:t>
            </w:r>
            <w:proofErr w:type="gramStart"/>
            <w:r w:rsidRPr="00681AB4">
              <w:rPr>
                <w:rFonts w:ascii="Arial" w:eastAsia="Times New Roman" w:hAnsi="Arial" w:cs="Arial"/>
              </w:rPr>
              <w:t>180 day</w:t>
            </w:r>
            <w:proofErr w:type="gramEnd"/>
            <w:r w:rsidRPr="00681AB4">
              <w:rPr>
                <w:rFonts w:ascii="Arial" w:eastAsia="Times New Roman" w:hAnsi="Arial" w:cs="Arial"/>
              </w:rPr>
              <w:t xml:space="preserve"> notice a/c 31/03/2019 £201,116.67</w:t>
            </w:r>
          </w:p>
          <w:p w14:paraId="3D8D18A0" w14:textId="77777777" w:rsidR="00681AB4" w:rsidRPr="00681AB4" w:rsidRDefault="00681AB4" w:rsidP="00681AB4">
            <w:pPr>
              <w:jc w:val="both"/>
              <w:rPr>
                <w:rFonts w:ascii="Arial" w:eastAsia="Times New Roman" w:hAnsi="Arial" w:cs="Arial"/>
              </w:rPr>
            </w:pPr>
          </w:p>
          <w:p w14:paraId="68F67602"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 xml:space="preserve">*Please note these accounts have interest added annually and are therefore only reconciled the month that the interest is paid in and at year end. </w:t>
            </w:r>
          </w:p>
          <w:p w14:paraId="521A1A4B" w14:textId="77777777" w:rsidR="00681AB4" w:rsidRPr="00681AB4" w:rsidRDefault="00681AB4" w:rsidP="00681AB4">
            <w:pPr>
              <w:jc w:val="both"/>
              <w:rPr>
                <w:rFonts w:ascii="Arial" w:eastAsia="Times New Roman" w:hAnsi="Arial" w:cs="Arial"/>
              </w:rPr>
            </w:pPr>
          </w:p>
          <w:p w14:paraId="4E6F9AD8" w14:textId="77777777" w:rsidR="00681AB4" w:rsidRPr="00681AB4" w:rsidRDefault="00681AB4" w:rsidP="00681AB4">
            <w:pPr>
              <w:jc w:val="both"/>
              <w:rPr>
                <w:rFonts w:ascii="Arial" w:eastAsia="Times New Roman" w:hAnsi="Arial" w:cs="Arial"/>
                <w:b/>
              </w:rPr>
            </w:pPr>
            <w:r w:rsidRPr="00681AB4">
              <w:rPr>
                <w:rFonts w:ascii="Arial" w:eastAsia="Times New Roman" w:hAnsi="Arial" w:cs="Arial"/>
                <w:b/>
              </w:rPr>
              <w:t>April Reconciliations</w:t>
            </w:r>
          </w:p>
          <w:p w14:paraId="1036753D"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 xml:space="preserve">Santander 30 day 03/05/19 £195,817.49 </w:t>
            </w:r>
          </w:p>
          <w:p w14:paraId="143C5917" w14:textId="77777777" w:rsidR="00681AB4" w:rsidRPr="00681AB4" w:rsidRDefault="00681AB4" w:rsidP="00681AB4">
            <w:pPr>
              <w:jc w:val="both"/>
              <w:rPr>
                <w:rFonts w:ascii="Arial" w:eastAsia="Times New Roman" w:hAnsi="Arial" w:cs="Arial"/>
              </w:rPr>
            </w:pPr>
            <w:r w:rsidRPr="00681AB4">
              <w:rPr>
                <w:rFonts w:ascii="Arial" w:eastAsia="Times New Roman" w:hAnsi="Arial" w:cs="Arial"/>
              </w:rPr>
              <w:t xml:space="preserve">RBS Settlement a/c 30/04/19 £45,720.34 </w:t>
            </w:r>
          </w:p>
          <w:p w14:paraId="6598DEF4" w14:textId="3E95EAC4" w:rsidR="00BA77BD" w:rsidRDefault="00681AB4" w:rsidP="00681AB4">
            <w:pPr>
              <w:jc w:val="both"/>
              <w:rPr>
                <w:rFonts w:ascii="Arial" w:eastAsia="Times New Roman" w:hAnsi="Arial" w:cs="Arial"/>
              </w:rPr>
            </w:pPr>
            <w:r w:rsidRPr="00681AB4">
              <w:rPr>
                <w:rFonts w:ascii="Arial" w:eastAsia="Times New Roman" w:hAnsi="Arial" w:cs="Arial"/>
              </w:rPr>
              <w:t>Barclays Current a/c 30/04/19 £264,529.40</w:t>
            </w:r>
          </w:p>
          <w:p w14:paraId="185C32F4" w14:textId="77777777" w:rsidR="00681AB4" w:rsidRPr="00681AB4" w:rsidRDefault="00681AB4" w:rsidP="00681AB4">
            <w:pPr>
              <w:jc w:val="both"/>
              <w:rPr>
                <w:rFonts w:ascii="Arial" w:eastAsia="Times New Roman" w:hAnsi="Arial" w:cs="Arial"/>
              </w:rPr>
            </w:pPr>
          </w:p>
          <w:p w14:paraId="68E834F3" w14:textId="0770784C" w:rsidR="00BA77BD" w:rsidRPr="0070379B" w:rsidRDefault="00BA77BD" w:rsidP="00BA77BD">
            <w:pPr>
              <w:jc w:val="both"/>
              <w:rPr>
                <w:rFonts w:ascii="Arial" w:eastAsia="Times New Roman" w:hAnsi="Arial" w:cs="Arial"/>
                <w:b/>
              </w:rPr>
            </w:pPr>
            <w:r w:rsidRPr="0070379B">
              <w:rPr>
                <w:rFonts w:ascii="Arial" w:eastAsia="Times New Roman" w:hAnsi="Arial" w:cs="Arial"/>
                <w:b/>
              </w:rPr>
              <w:t xml:space="preserve">The Committee noted the reconciliations and agreed Cllr </w:t>
            </w:r>
            <w:r w:rsidR="00681AB4">
              <w:rPr>
                <w:rFonts w:ascii="Arial" w:eastAsia="Times New Roman" w:hAnsi="Arial" w:cs="Arial"/>
                <w:b/>
              </w:rPr>
              <w:t xml:space="preserve">Kay </w:t>
            </w:r>
            <w:r w:rsidRPr="0070379B">
              <w:rPr>
                <w:rFonts w:ascii="Arial" w:eastAsia="Times New Roman" w:hAnsi="Arial" w:cs="Arial"/>
                <w:b/>
              </w:rPr>
              <w:t xml:space="preserve">would review in detail and sign off the reconciliations on behalf of the Committee. </w:t>
            </w:r>
          </w:p>
          <w:p w14:paraId="2F4436CE" w14:textId="77777777" w:rsidR="00BA77BD" w:rsidRPr="00B61613" w:rsidRDefault="00BA77BD" w:rsidP="00BA77BD">
            <w:pPr>
              <w:jc w:val="both"/>
              <w:rPr>
                <w:rFonts w:ascii="Arial" w:eastAsia="Times New Roman" w:hAnsi="Arial" w:cs="Arial"/>
              </w:rPr>
            </w:pPr>
          </w:p>
          <w:p w14:paraId="66F73F38" w14:textId="77777777" w:rsidR="00BA77BD" w:rsidRPr="00B61613" w:rsidRDefault="00BA77BD" w:rsidP="00BA77BD">
            <w:pPr>
              <w:jc w:val="both"/>
              <w:rPr>
                <w:rFonts w:ascii="Arial" w:eastAsia="Times New Roman" w:hAnsi="Arial" w:cs="Arial"/>
              </w:rPr>
            </w:pPr>
          </w:p>
          <w:p w14:paraId="18244395" w14:textId="5142ADF5" w:rsidR="002E09E6" w:rsidRDefault="002E09E6" w:rsidP="00255753">
            <w:pPr>
              <w:jc w:val="both"/>
              <w:rPr>
                <w:rFonts w:ascii="Arial" w:eastAsia="Times New Roman" w:hAnsi="Arial" w:cs="Arial"/>
                <w:b/>
              </w:rPr>
            </w:pPr>
            <w:r w:rsidRPr="002E09E6">
              <w:rPr>
                <w:rFonts w:ascii="Arial" w:eastAsia="Times New Roman" w:hAnsi="Arial" w:cs="Arial"/>
                <w:b/>
              </w:rPr>
              <w:t>Year End Accounts</w:t>
            </w:r>
          </w:p>
          <w:p w14:paraId="06186B45" w14:textId="71D7F2AE" w:rsidR="002E09E6" w:rsidRDefault="002E09E6" w:rsidP="00255753">
            <w:pPr>
              <w:jc w:val="both"/>
              <w:rPr>
                <w:rFonts w:ascii="Arial" w:eastAsia="Times New Roman" w:hAnsi="Arial" w:cs="Arial"/>
                <w:b/>
              </w:rPr>
            </w:pPr>
          </w:p>
          <w:p w14:paraId="0485FB65" w14:textId="3A08DDB6" w:rsidR="002E09E6" w:rsidRPr="002E09E6" w:rsidRDefault="002E09E6" w:rsidP="002E09E6">
            <w:pPr>
              <w:pStyle w:val="ListParagraph"/>
              <w:numPr>
                <w:ilvl w:val="0"/>
                <w:numId w:val="26"/>
              </w:numPr>
              <w:jc w:val="both"/>
              <w:rPr>
                <w:rFonts w:ascii="Arial" w:eastAsia="Times New Roman" w:hAnsi="Arial" w:cs="Arial"/>
                <w:b/>
              </w:rPr>
            </w:pPr>
            <w:r w:rsidRPr="002E09E6">
              <w:rPr>
                <w:rFonts w:ascii="Arial" w:eastAsia="Times New Roman" w:hAnsi="Arial" w:cs="Arial"/>
                <w:b/>
              </w:rPr>
              <w:t>Out-turn Report</w:t>
            </w:r>
          </w:p>
          <w:p w14:paraId="78808F0E" w14:textId="76FCFCA0" w:rsidR="002E09E6" w:rsidRDefault="002E09E6" w:rsidP="00255753">
            <w:pPr>
              <w:jc w:val="both"/>
              <w:rPr>
                <w:rFonts w:ascii="Arial" w:eastAsia="Times New Roman" w:hAnsi="Arial" w:cs="Arial"/>
                <w:b/>
              </w:rPr>
            </w:pPr>
          </w:p>
          <w:p w14:paraId="62747FBB" w14:textId="59F2B749" w:rsidR="002E09E6" w:rsidRDefault="002E09E6" w:rsidP="00255753">
            <w:pPr>
              <w:jc w:val="both"/>
              <w:rPr>
                <w:rFonts w:ascii="Arial" w:eastAsia="Times New Roman" w:hAnsi="Arial" w:cs="Arial"/>
              </w:rPr>
            </w:pPr>
            <w:r>
              <w:rPr>
                <w:rFonts w:ascii="Arial" w:eastAsia="Times New Roman" w:hAnsi="Arial" w:cs="Arial"/>
              </w:rPr>
              <w:lastRenderedPageBreak/>
              <w:t xml:space="preserve">The Clerk presented the year end out-turn report to Members. The main points from the report as follows: </w:t>
            </w:r>
          </w:p>
          <w:p w14:paraId="4F6E54DE" w14:textId="56BAB152" w:rsidR="002E09E6" w:rsidRDefault="002E09E6" w:rsidP="00255753">
            <w:pPr>
              <w:jc w:val="both"/>
              <w:rPr>
                <w:rFonts w:ascii="Arial" w:eastAsia="Times New Roman" w:hAnsi="Arial" w:cs="Arial"/>
              </w:rPr>
            </w:pPr>
          </w:p>
          <w:p w14:paraId="6A5ED330" w14:textId="77777777" w:rsidR="009A6B97" w:rsidRPr="009A6B97" w:rsidRDefault="002E09E6" w:rsidP="009A6B97">
            <w:pPr>
              <w:jc w:val="both"/>
              <w:rPr>
                <w:rFonts w:ascii="Arial" w:eastAsia="Times New Roman" w:hAnsi="Arial" w:cs="Arial"/>
              </w:rPr>
            </w:pPr>
            <w:r w:rsidRPr="002E09E6">
              <w:rPr>
                <w:rFonts w:ascii="Arial" w:eastAsia="Times New Roman" w:hAnsi="Arial" w:cs="Arial"/>
              </w:rPr>
              <w:t>The outturn for 201</w:t>
            </w:r>
            <w:r w:rsidR="004315F8">
              <w:rPr>
                <w:rFonts w:ascii="Arial" w:eastAsia="Times New Roman" w:hAnsi="Arial" w:cs="Arial"/>
              </w:rPr>
              <w:t>8</w:t>
            </w:r>
            <w:r w:rsidRPr="002E09E6">
              <w:rPr>
                <w:rFonts w:ascii="Arial" w:eastAsia="Times New Roman" w:hAnsi="Arial" w:cs="Arial"/>
              </w:rPr>
              <w:t>-1</w:t>
            </w:r>
            <w:r w:rsidR="004315F8">
              <w:rPr>
                <w:rFonts w:ascii="Arial" w:eastAsia="Times New Roman" w:hAnsi="Arial" w:cs="Arial"/>
              </w:rPr>
              <w:t>9</w:t>
            </w:r>
            <w:r w:rsidRPr="002E09E6">
              <w:rPr>
                <w:rFonts w:ascii="Arial" w:eastAsia="Times New Roman" w:hAnsi="Arial" w:cs="Arial"/>
              </w:rPr>
              <w:t xml:space="preserve"> shows a surplus of £</w:t>
            </w:r>
            <w:r w:rsidR="004315F8">
              <w:rPr>
                <w:rFonts w:ascii="Arial" w:eastAsia="Times New Roman" w:hAnsi="Arial" w:cs="Arial"/>
              </w:rPr>
              <w:t>121</w:t>
            </w:r>
            <w:r w:rsidRPr="002E09E6">
              <w:rPr>
                <w:rFonts w:ascii="Arial" w:eastAsia="Times New Roman" w:hAnsi="Arial" w:cs="Arial"/>
              </w:rPr>
              <w:t>K.  This is consistent with the financial position shown in the Council’s statutory accounts, which show an increase in reserves of £</w:t>
            </w:r>
            <w:r w:rsidR="00A2614B">
              <w:rPr>
                <w:rFonts w:ascii="Arial" w:eastAsia="Times New Roman" w:hAnsi="Arial" w:cs="Arial"/>
              </w:rPr>
              <w:t>121</w:t>
            </w:r>
            <w:r w:rsidRPr="002E09E6">
              <w:rPr>
                <w:rFonts w:ascii="Arial" w:eastAsia="Times New Roman" w:hAnsi="Arial" w:cs="Arial"/>
              </w:rPr>
              <w:t>K</w:t>
            </w:r>
            <w:r w:rsidR="00A2614B">
              <w:rPr>
                <w:rFonts w:ascii="Arial" w:eastAsia="Times New Roman" w:hAnsi="Arial" w:cs="Arial"/>
              </w:rPr>
              <w:t xml:space="preserve">. </w:t>
            </w:r>
            <w:r w:rsidR="009A6B97" w:rsidRPr="009A6B97">
              <w:rPr>
                <w:rFonts w:ascii="Arial" w:eastAsia="Times New Roman" w:hAnsi="Arial" w:cs="Arial"/>
              </w:rPr>
              <w:t xml:space="preserve">The revised budget showed a planned deficit of £58K, so the outturn position is £180K better than expected at the start of the financial year.  </w:t>
            </w:r>
          </w:p>
          <w:p w14:paraId="52D8C89B" w14:textId="77777777" w:rsidR="009A6B97" w:rsidRPr="009A6B97" w:rsidRDefault="009A6B97" w:rsidP="009A6B97">
            <w:pPr>
              <w:jc w:val="both"/>
              <w:rPr>
                <w:rFonts w:ascii="Arial" w:eastAsia="Times New Roman" w:hAnsi="Arial" w:cs="Arial"/>
              </w:rPr>
            </w:pPr>
          </w:p>
          <w:p w14:paraId="1F0E9BF9" w14:textId="2D3106DB" w:rsidR="002E09E6" w:rsidRPr="002E09E6" w:rsidRDefault="009A6B97" w:rsidP="009A6B97">
            <w:pPr>
              <w:jc w:val="both"/>
              <w:rPr>
                <w:rFonts w:ascii="Arial" w:eastAsia="Times New Roman" w:hAnsi="Arial" w:cs="Arial"/>
              </w:rPr>
            </w:pPr>
            <w:r w:rsidRPr="009A6B97">
              <w:rPr>
                <w:rFonts w:ascii="Arial" w:eastAsia="Times New Roman" w:hAnsi="Arial" w:cs="Arial"/>
              </w:rPr>
              <w:t xml:space="preserve">The Council has made </w:t>
            </w:r>
            <w:proofErr w:type="gramStart"/>
            <w:r w:rsidRPr="009A6B97">
              <w:rPr>
                <w:rFonts w:ascii="Arial" w:eastAsia="Times New Roman" w:hAnsi="Arial" w:cs="Arial"/>
              </w:rPr>
              <w:t>a number of</w:t>
            </w:r>
            <w:proofErr w:type="gramEnd"/>
            <w:r w:rsidRPr="009A6B97">
              <w:rPr>
                <w:rFonts w:ascii="Arial" w:eastAsia="Times New Roman" w:hAnsi="Arial" w:cs="Arial"/>
              </w:rPr>
              <w:t xml:space="preserve"> adjustments to reserve balances in the course of the financial year – much of the surplus has been transferred to earmarked reserves</w:t>
            </w:r>
          </w:p>
          <w:p w14:paraId="0E825389" w14:textId="77777777" w:rsidR="002E09E6" w:rsidRPr="002E09E6" w:rsidRDefault="002E09E6" w:rsidP="002E09E6">
            <w:pPr>
              <w:jc w:val="both"/>
              <w:rPr>
                <w:rFonts w:ascii="Arial" w:eastAsia="Times New Roman" w:hAnsi="Arial" w:cs="Arial"/>
              </w:rPr>
            </w:pPr>
          </w:p>
          <w:p w14:paraId="38CB6B76" w14:textId="2EA605A6" w:rsidR="002E09E6" w:rsidRPr="002E09E6" w:rsidRDefault="002E09E6" w:rsidP="002E09E6">
            <w:pPr>
              <w:jc w:val="both"/>
              <w:rPr>
                <w:rFonts w:ascii="Arial" w:eastAsia="Times New Roman" w:hAnsi="Arial" w:cs="Arial"/>
              </w:rPr>
            </w:pPr>
            <w:r w:rsidRPr="002E09E6">
              <w:rPr>
                <w:rFonts w:ascii="Arial" w:eastAsia="Times New Roman" w:hAnsi="Arial" w:cs="Arial"/>
              </w:rPr>
              <w:t>A review of individual budget lines show</w:t>
            </w:r>
            <w:r w:rsidR="00261568">
              <w:rPr>
                <w:rFonts w:ascii="Arial" w:eastAsia="Times New Roman" w:hAnsi="Arial" w:cs="Arial"/>
              </w:rPr>
              <w:t>ed</w:t>
            </w:r>
            <w:r w:rsidRPr="002E09E6">
              <w:rPr>
                <w:rFonts w:ascii="Arial" w:eastAsia="Times New Roman" w:hAnsi="Arial" w:cs="Arial"/>
              </w:rPr>
              <w:t xml:space="preserve"> that there are no major overspends on individual budget lines.  </w:t>
            </w:r>
          </w:p>
          <w:p w14:paraId="6EE66CA6" w14:textId="77777777" w:rsidR="002E09E6" w:rsidRPr="002E09E6" w:rsidRDefault="002E09E6" w:rsidP="002E09E6">
            <w:pPr>
              <w:jc w:val="both"/>
              <w:rPr>
                <w:rFonts w:ascii="Arial" w:eastAsia="Times New Roman" w:hAnsi="Arial" w:cs="Arial"/>
              </w:rPr>
            </w:pPr>
          </w:p>
          <w:p w14:paraId="37165D41" w14:textId="77777777" w:rsidR="00442A59" w:rsidRPr="00442A59" w:rsidRDefault="00442A59" w:rsidP="00442A59">
            <w:pPr>
              <w:jc w:val="both"/>
              <w:rPr>
                <w:rFonts w:ascii="Arial" w:eastAsia="Times New Roman" w:hAnsi="Arial" w:cs="Arial"/>
              </w:rPr>
            </w:pPr>
            <w:r w:rsidRPr="00442A59">
              <w:rPr>
                <w:rFonts w:ascii="Arial" w:eastAsia="Times New Roman" w:hAnsi="Arial" w:cs="Arial"/>
              </w:rPr>
              <w:t xml:space="preserve">The surplus is partly explained by unexpected income received by the Council. </w:t>
            </w:r>
          </w:p>
          <w:p w14:paraId="70044759" w14:textId="77777777" w:rsidR="00442A59" w:rsidRPr="00442A59" w:rsidRDefault="00442A59" w:rsidP="00442A59">
            <w:pPr>
              <w:jc w:val="both"/>
              <w:rPr>
                <w:rFonts w:ascii="Arial" w:eastAsia="Times New Roman" w:hAnsi="Arial" w:cs="Arial"/>
              </w:rPr>
            </w:pPr>
          </w:p>
          <w:p w14:paraId="6F321F22" w14:textId="46EECF2A" w:rsidR="00442A59" w:rsidRPr="00442A59" w:rsidRDefault="00442A59" w:rsidP="00442A59">
            <w:pPr>
              <w:jc w:val="both"/>
              <w:rPr>
                <w:rFonts w:ascii="Arial" w:eastAsia="Times New Roman" w:hAnsi="Arial" w:cs="Arial"/>
              </w:rPr>
            </w:pPr>
            <w:r w:rsidRPr="00442A59">
              <w:rPr>
                <w:rFonts w:ascii="Arial" w:eastAsia="Times New Roman" w:hAnsi="Arial" w:cs="Arial"/>
              </w:rPr>
              <w:t>-</w:t>
            </w:r>
            <w:r w:rsidRPr="00442A59">
              <w:rPr>
                <w:rFonts w:ascii="Arial" w:eastAsia="Times New Roman" w:hAnsi="Arial" w:cs="Arial"/>
              </w:rPr>
              <w:tab/>
              <w:t>Burial Income</w:t>
            </w:r>
            <w:r>
              <w:rPr>
                <w:rFonts w:ascii="Arial" w:eastAsia="Times New Roman" w:hAnsi="Arial" w:cs="Arial"/>
              </w:rPr>
              <w:t xml:space="preserve"> - </w:t>
            </w:r>
            <w:r w:rsidRPr="00442A59">
              <w:rPr>
                <w:rFonts w:ascii="Arial" w:eastAsia="Times New Roman" w:hAnsi="Arial" w:cs="Arial"/>
              </w:rPr>
              <w:t>£14K better than budget</w:t>
            </w:r>
          </w:p>
          <w:p w14:paraId="70E15AA7" w14:textId="77777777" w:rsidR="00442A59" w:rsidRPr="00442A59" w:rsidRDefault="00442A59" w:rsidP="00442A59">
            <w:pPr>
              <w:jc w:val="both"/>
              <w:rPr>
                <w:rFonts w:ascii="Arial" w:eastAsia="Times New Roman" w:hAnsi="Arial" w:cs="Arial"/>
              </w:rPr>
            </w:pPr>
            <w:r w:rsidRPr="00442A59">
              <w:rPr>
                <w:rFonts w:ascii="Arial" w:eastAsia="Times New Roman" w:hAnsi="Arial" w:cs="Arial"/>
              </w:rPr>
              <w:t>-</w:t>
            </w:r>
            <w:r w:rsidRPr="00442A59">
              <w:rPr>
                <w:rFonts w:ascii="Arial" w:eastAsia="Times New Roman" w:hAnsi="Arial" w:cs="Arial"/>
              </w:rPr>
              <w:tab/>
              <w:t xml:space="preserve">CIL monies - £53K better than figure in budget </w:t>
            </w:r>
          </w:p>
          <w:p w14:paraId="105FA9E3" w14:textId="77777777" w:rsidR="00442A59" w:rsidRPr="00442A59" w:rsidRDefault="00442A59" w:rsidP="00442A59">
            <w:pPr>
              <w:jc w:val="both"/>
              <w:rPr>
                <w:rFonts w:ascii="Arial" w:eastAsia="Times New Roman" w:hAnsi="Arial" w:cs="Arial"/>
              </w:rPr>
            </w:pPr>
          </w:p>
          <w:p w14:paraId="327A5F92" w14:textId="3B9FBD29" w:rsidR="002E09E6" w:rsidRDefault="00442A59" w:rsidP="00442A59">
            <w:pPr>
              <w:jc w:val="both"/>
              <w:rPr>
                <w:rFonts w:ascii="Arial" w:eastAsia="Times New Roman" w:hAnsi="Arial" w:cs="Arial"/>
              </w:rPr>
            </w:pPr>
            <w:r w:rsidRPr="00442A59">
              <w:rPr>
                <w:rFonts w:ascii="Arial" w:eastAsia="Times New Roman" w:hAnsi="Arial" w:cs="Arial"/>
              </w:rPr>
              <w:t>Total unplanned income - £67K</w:t>
            </w:r>
          </w:p>
          <w:p w14:paraId="7A28A1A9" w14:textId="03CED373" w:rsidR="00933479" w:rsidRDefault="00933479" w:rsidP="00442A59">
            <w:pPr>
              <w:jc w:val="both"/>
              <w:rPr>
                <w:rFonts w:ascii="Arial" w:eastAsia="Times New Roman" w:hAnsi="Arial" w:cs="Arial"/>
              </w:rPr>
            </w:pPr>
          </w:p>
          <w:p w14:paraId="63A6823C" w14:textId="2D5D29BE" w:rsidR="006423A6" w:rsidRPr="006423A6" w:rsidRDefault="006423A6" w:rsidP="006423A6">
            <w:pPr>
              <w:jc w:val="both"/>
              <w:rPr>
                <w:rFonts w:ascii="Arial" w:eastAsia="Times New Roman" w:hAnsi="Arial" w:cs="Arial"/>
              </w:rPr>
            </w:pPr>
            <w:r w:rsidRPr="006423A6">
              <w:rPr>
                <w:rFonts w:ascii="Arial" w:eastAsia="Times New Roman" w:hAnsi="Arial" w:cs="Arial"/>
              </w:rPr>
              <w:t>Major areas of underspend include</w:t>
            </w:r>
            <w:r>
              <w:rPr>
                <w:rFonts w:ascii="Arial" w:eastAsia="Times New Roman" w:hAnsi="Arial" w:cs="Arial"/>
              </w:rPr>
              <w:t>d</w:t>
            </w:r>
            <w:r w:rsidRPr="006423A6">
              <w:rPr>
                <w:rFonts w:ascii="Arial" w:eastAsia="Times New Roman" w:hAnsi="Arial" w:cs="Arial"/>
              </w:rPr>
              <w:t xml:space="preserve"> the following</w:t>
            </w:r>
          </w:p>
          <w:p w14:paraId="05DF2D37" w14:textId="77777777" w:rsidR="006423A6" w:rsidRPr="006423A6" w:rsidRDefault="006423A6" w:rsidP="006423A6">
            <w:pPr>
              <w:jc w:val="both"/>
              <w:rPr>
                <w:rFonts w:ascii="Arial" w:eastAsia="Times New Roman" w:hAnsi="Arial" w:cs="Arial"/>
              </w:rPr>
            </w:pPr>
          </w:p>
          <w:p w14:paraId="5DD63C4B" w14:textId="13F4ED0C"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 xml:space="preserve">Community Bus                 £20K project not run </w:t>
            </w:r>
          </w:p>
          <w:p w14:paraId="7ED3F49D" w14:textId="37B6384B"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Elections                            £ 5K Not required</w:t>
            </w:r>
          </w:p>
          <w:p w14:paraId="245C3667" w14:textId="23DA2DB7"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Playgrounds</w:t>
            </w:r>
            <w:r w:rsidRPr="006423A6">
              <w:rPr>
                <w:rFonts w:ascii="Arial" w:eastAsia="Times New Roman" w:hAnsi="Arial" w:cs="Arial"/>
              </w:rPr>
              <w:tab/>
            </w:r>
            <w:r w:rsidRPr="006423A6">
              <w:rPr>
                <w:rFonts w:ascii="Arial" w:eastAsia="Times New Roman" w:hAnsi="Arial" w:cs="Arial"/>
              </w:rPr>
              <w:tab/>
              <w:t xml:space="preserve">      </w:t>
            </w:r>
            <w:r w:rsidR="00B84840">
              <w:rPr>
                <w:rFonts w:ascii="Arial" w:eastAsia="Times New Roman" w:hAnsi="Arial" w:cs="Arial"/>
              </w:rPr>
              <w:t xml:space="preserve"> </w:t>
            </w:r>
            <w:r w:rsidRPr="006423A6">
              <w:rPr>
                <w:rFonts w:ascii="Arial" w:eastAsia="Times New Roman" w:hAnsi="Arial" w:cs="Arial"/>
              </w:rPr>
              <w:t>£15</w:t>
            </w:r>
            <w:proofErr w:type="gramStart"/>
            <w:r w:rsidRPr="006423A6">
              <w:rPr>
                <w:rFonts w:ascii="Arial" w:eastAsia="Times New Roman" w:hAnsi="Arial" w:cs="Arial"/>
              </w:rPr>
              <w:t>K  Not</w:t>
            </w:r>
            <w:proofErr w:type="gramEnd"/>
            <w:r w:rsidRPr="006423A6">
              <w:rPr>
                <w:rFonts w:ascii="Arial" w:eastAsia="Times New Roman" w:hAnsi="Arial" w:cs="Arial"/>
              </w:rPr>
              <w:t xml:space="preserve"> required – will be spent 2019/20</w:t>
            </w:r>
          </w:p>
          <w:p w14:paraId="009FE191" w14:textId="5FAECF77"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Website</w:t>
            </w:r>
            <w:r w:rsidRPr="006423A6">
              <w:rPr>
                <w:rFonts w:ascii="Arial" w:eastAsia="Times New Roman" w:hAnsi="Arial" w:cs="Arial"/>
              </w:rPr>
              <w:tab/>
              <w:t xml:space="preserve">                   £6K – Not needed</w:t>
            </w:r>
          </w:p>
          <w:p w14:paraId="109D2A7B" w14:textId="5059E2AB"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Community Pride Grants   £ 9K – Underspend</w:t>
            </w:r>
          </w:p>
          <w:p w14:paraId="78736A00" w14:textId="18AA1619"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Neighbourhood Plan          £5</w:t>
            </w:r>
            <w:proofErr w:type="gramStart"/>
            <w:r w:rsidRPr="006423A6">
              <w:rPr>
                <w:rFonts w:ascii="Arial" w:eastAsia="Times New Roman" w:hAnsi="Arial" w:cs="Arial"/>
              </w:rPr>
              <w:t>K  -</w:t>
            </w:r>
            <w:proofErr w:type="gramEnd"/>
            <w:r w:rsidRPr="006423A6">
              <w:rPr>
                <w:rFonts w:ascii="Arial" w:eastAsia="Times New Roman" w:hAnsi="Arial" w:cs="Arial"/>
              </w:rPr>
              <w:t xml:space="preserve"> not needed</w:t>
            </w:r>
          </w:p>
          <w:p w14:paraId="7EB68BFA" w14:textId="501E792D"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Office Costs                       £9K – costs lower than estimated</w:t>
            </w:r>
          </w:p>
          <w:p w14:paraId="3C24F5B9" w14:textId="77777777"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 xml:space="preserve">Training </w:t>
            </w:r>
            <w:r w:rsidRPr="006423A6">
              <w:rPr>
                <w:rFonts w:ascii="Arial" w:eastAsia="Times New Roman" w:hAnsi="Arial" w:cs="Arial"/>
              </w:rPr>
              <w:tab/>
            </w:r>
            <w:r w:rsidRPr="006423A6">
              <w:rPr>
                <w:rFonts w:ascii="Arial" w:eastAsia="Times New Roman" w:hAnsi="Arial" w:cs="Arial"/>
              </w:rPr>
              <w:tab/>
              <w:t xml:space="preserve">       £5</w:t>
            </w:r>
            <w:proofErr w:type="gramStart"/>
            <w:r w:rsidRPr="006423A6">
              <w:rPr>
                <w:rFonts w:ascii="Arial" w:eastAsia="Times New Roman" w:hAnsi="Arial" w:cs="Arial"/>
              </w:rPr>
              <w:t>K  -</w:t>
            </w:r>
            <w:proofErr w:type="gramEnd"/>
            <w:r w:rsidRPr="006423A6">
              <w:rPr>
                <w:rFonts w:ascii="Arial" w:eastAsia="Times New Roman" w:hAnsi="Arial" w:cs="Arial"/>
              </w:rPr>
              <w:t xml:space="preserve"> lower than estimated </w:t>
            </w:r>
          </w:p>
          <w:p w14:paraId="70F39671" w14:textId="221CAE2C" w:rsidR="006423A6" w:rsidRPr="006423A6"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Grave digging</w:t>
            </w:r>
            <w:r w:rsidRPr="006423A6">
              <w:rPr>
                <w:rFonts w:ascii="Arial" w:eastAsia="Times New Roman" w:hAnsi="Arial" w:cs="Arial"/>
              </w:rPr>
              <w:tab/>
            </w:r>
            <w:r w:rsidRPr="006423A6">
              <w:rPr>
                <w:rFonts w:ascii="Arial" w:eastAsia="Times New Roman" w:hAnsi="Arial" w:cs="Arial"/>
              </w:rPr>
              <w:tab/>
              <w:t xml:space="preserve">       £3k – transferred responsibility </w:t>
            </w:r>
          </w:p>
          <w:p w14:paraId="30928A6A" w14:textId="4BDF5DE4" w:rsidR="00933479" w:rsidRDefault="006423A6" w:rsidP="006423A6">
            <w:pPr>
              <w:jc w:val="both"/>
              <w:rPr>
                <w:rFonts w:ascii="Arial" w:eastAsia="Times New Roman" w:hAnsi="Arial" w:cs="Arial"/>
              </w:rPr>
            </w:pPr>
            <w:r w:rsidRPr="006423A6">
              <w:rPr>
                <w:rFonts w:ascii="Arial" w:eastAsia="Times New Roman" w:hAnsi="Arial" w:cs="Arial"/>
              </w:rPr>
              <w:t>•</w:t>
            </w:r>
            <w:r w:rsidRPr="006423A6">
              <w:rPr>
                <w:rFonts w:ascii="Arial" w:eastAsia="Times New Roman" w:hAnsi="Arial" w:cs="Arial"/>
              </w:rPr>
              <w:tab/>
              <w:t>Trees</w:t>
            </w:r>
            <w:r w:rsidRPr="006423A6">
              <w:rPr>
                <w:rFonts w:ascii="Arial" w:eastAsia="Times New Roman" w:hAnsi="Arial" w:cs="Arial"/>
              </w:rPr>
              <w:tab/>
              <w:t xml:space="preserve">                               £3k – lower costs than estimated</w:t>
            </w:r>
          </w:p>
          <w:p w14:paraId="1C425235" w14:textId="77777777" w:rsidR="00261568" w:rsidRPr="002E09E6" w:rsidRDefault="00261568" w:rsidP="002E09E6">
            <w:pPr>
              <w:jc w:val="both"/>
              <w:rPr>
                <w:rFonts w:ascii="Arial" w:eastAsia="Times New Roman" w:hAnsi="Arial" w:cs="Arial"/>
              </w:rPr>
            </w:pPr>
          </w:p>
          <w:p w14:paraId="1D6F80C5" w14:textId="08213C97" w:rsidR="00F32F7F" w:rsidRPr="00F32F7F" w:rsidRDefault="00F32F7F" w:rsidP="00F32F7F">
            <w:pPr>
              <w:rPr>
                <w:rFonts w:ascii="Arial" w:hAnsi="Arial" w:cs="Arial"/>
              </w:rPr>
            </w:pPr>
            <w:r w:rsidRPr="00F32F7F">
              <w:rPr>
                <w:rFonts w:ascii="Arial" w:hAnsi="Arial" w:cs="Arial"/>
              </w:rPr>
              <w:t>The outturn shows that the Council continues to manage costs effectively.  However, the year</w:t>
            </w:r>
            <w:r>
              <w:rPr>
                <w:rFonts w:ascii="Arial" w:hAnsi="Arial" w:cs="Arial"/>
              </w:rPr>
              <w:t>-</w:t>
            </w:r>
            <w:r w:rsidRPr="00F32F7F">
              <w:rPr>
                <w:rFonts w:ascii="Arial" w:hAnsi="Arial" w:cs="Arial"/>
              </w:rPr>
              <w:t xml:space="preserve">end report suggests that the Council struggles to </w:t>
            </w:r>
            <w:proofErr w:type="gramStart"/>
            <w:r w:rsidRPr="00F32F7F">
              <w:rPr>
                <w:rFonts w:ascii="Arial" w:hAnsi="Arial" w:cs="Arial"/>
              </w:rPr>
              <w:t>deliver  projects</w:t>
            </w:r>
            <w:proofErr w:type="gramEnd"/>
            <w:r w:rsidRPr="00F32F7F">
              <w:rPr>
                <w:rFonts w:ascii="Arial" w:hAnsi="Arial" w:cs="Arial"/>
              </w:rPr>
              <w:t xml:space="preserve"> included in the budget. </w:t>
            </w:r>
          </w:p>
          <w:p w14:paraId="6B8756E5" w14:textId="77777777" w:rsidR="002E09E6" w:rsidRPr="002E09E6" w:rsidRDefault="002E09E6" w:rsidP="002E09E6">
            <w:pPr>
              <w:jc w:val="both"/>
              <w:rPr>
                <w:rFonts w:ascii="Arial" w:eastAsia="Times New Roman" w:hAnsi="Arial" w:cs="Arial"/>
              </w:rPr>
            </w:pPr>
          </w:p>
          <w:p w14:paraId="421D7013" w14:textId="0DCE39B3" w:rsidR="002E09E6" w:rsidRPr="002E09E6" w:rsidRDefault="00DB4EDB" w:rsidP="002E09E6">
            <w:pPr>
              <w:jc w:val="both"/>
              <w:rPr>
                <w:rFonts w:ascii="Arial" w:eastAsia="Times New Roman" w:hAnsi="Arial" w:cs="Arial"/>
              </w:rPr>
            </w:pPr>
            <w:r>
              <w:rPr>
                <w:rFonts w:ascii="Arial" w:eastAsia="Times New Roman" w:hAnsi="Arial" w:cs="Arial"/>
              </w:rPr>
              <w:t>Continued</w:t>
            </w:r>
            <w:r w:rsidR="002E09E6" w:rsidRPr="002E09E6">
              <w:rPr>
                <w:rFonts w:ascii="Arial" w:eastAsia="Times New Roman" w:hAnsi="Arial" w:cs="Arial"/>
              </w:rPr>
              <w:t xml:space="preserve"> increases in reserves are likely to bring criticism from external and internal </w:t>
            </w:r>
            <w:proofErr w:type="gramStart"/>
            <w:r w:rsidR="002E09E6" w:rsidRPr="002E09E6">
              <w:rPr>
                <w:rFonts w:ascii="Arial" w:eastAsia="Times New Roman" w:hAnsi="Arial" w:cs="Arial"/>
              </w:rPr>
              <w:t>audit ,</w:t>
            </w:r>
            <w:proofErr w:type="gramEnd"/>
            <w:r w:rsidR="002E09E6" w:rsidRPr="002E09E6">
              <w:rPr>
                <w:rFonts w:ascii="Arial" w:eastAsia="Times New Roman" w:hAnsi="Arial" w:cs="Arial"/>
              </w:rPr>
              <w:t xml:space="preserve"> as the Parish Council has no power to hold cash. Year-end reserves are as follows:</w:t>
            </w:r>
          </w:p>
          <w:p w14:paraId="7E615D7E" w14:textId="77777777" w:rsidR="002E09E6" w:rsidRPr="002E09E6" w:rsidRDefault="002E09E6" w:rsidP="002E09E6">
            <w:pPr>
              <w:jc w:val="both"/>
              <w:rPr>
                <w:rFonts w:ascii="Arial" w:eastAsia="Times New Roman" w:hAnsi="Arial" w:cs="Arial"/>
              </w:rPr>
            </w:pPr>
          </w:p>
          <w:p w14:paraId="784CADBF" w14:textId="5DF4FADC" w:rsidR="002E09E6" w:rsidRPr="002E09E6" w:rsidRDefault="002E09E6" w:rsidP="002E09E6">
            <w:pPr>
              <w:jc w:val="both"/>
              <w:rPr>
                <w:rFonts w:ascii="Arial" w:eastAsia="Times New Roman" w:hAnsi="Arial" w:cs="Arial"/>
              </w:rPr>
            </w:pPr>
            <w:r w:rsidRPr="002E09E6">
              <w:rPr>
                <w:rFonts w:ascii="Arial" w:eastAsia="Times New Roman" w:hAnsi="Arial" w:cs="Arial"/>
              </w:rPr>
              <w:t>General Fund</w:t>
            </w:r>
            <w:r w:rsidRPr="002E09E6">
              <w:rPr>
                <w:rFonts w:ascii="Arial" w:eastAsia="Times New Roman" w:hAnsi="Arial" w:cs="Arial"/>
              </w:rPr>
              <w:tab/>
              <w:t xml:space="preserve">            £2</w:t>
            </w:r>
            <w:r w:rsidR="00E16D4C">
              <w:rPr>
                <w:rFonts w:ascii="Arial" w:eastAsia="Times New Roman" w:hAnsi="Arial" w:cs="Arial"/>
              </w:rPr>
              <w:t>79</w:t>
            </w:r>
            <w:r w:rsidRPr="002E09E6">
              <w:rPr>
                <w:rFonts w:ascii="Arial" w:eastAsia="Times New Roman" w:hAnsi="Arial" w:cs="Arial"/>
              </w:rPr>
              <w:t>K</w:t>
            </w:r>
          </w:p>
          <w:p w14:paraId="30B265B5" w14:textId="136CFB5E" w:rsidR="002E09E6" w:rsidRPr="002E09E6" w:rsidRDefault="002E09E6" w:rsidP="002E09E6">
            <w:pPr>
              <w:jc w:val="both"/>
              <w:rPr>
                <w:rFonts w:ascii="Arial" w:eastAsia="Times New Roman" w:hAnsi="Arial" w:cs="Arial"/>
              </w:rPr>
            </w:pPr>
            <w:r w:rsidRPr="002E09E6">
              <w:rPr>
                <w:rFonts w:ascii="Arial" w:eastAsia="Times New Roman" w:hAnsi="Arial" w:cs="Arial"/>
              </w:rPr>
              <w:t xml:space="preserve">Earmarked </w:t>
            </w:r>
            <w:proofErr w:type="gramStart"/>
            <w:r w:rsidRPr="002E09E6">
              <w:rPr>
                <w:rFonts w:ascii="Arial" w:eastAsia="Times New Roman" w:hAnsi="Arial" w:cs="Arial"/>
              </w:rPr>
              <w:t>Reserves  £</w:t>
            </w:r>
            <w:proofErr w:type="gramEnd"/>
            <w:r w:rsidR="007F6C0E">
              <w:rPr>
                <w:rFonts w:ascii="Arial" w:eastAsia="Times New Roman" w:hAnsi="Arial" w:cs="Arial"/>
              </w:rPr>
              <w:t>377</w:t>
            </w:r>
            <w:r w:rsidRPr="002E09E6">
              <w:rPr>
                <w:rFonts w:ascii="Arial" w:eastAsia="Times New Roman" w:hAnsi="Arial" w:cs="Arial"/>
              </w:rPr>
              <w:t>K</w:t>
            </w:r>
          </w:p>
          <w:p w14:paraId="46F4AB31" w14:textId="77777777" w:rsidR="002E09E6" w:rsidRPr="002E09E6" w:rsidRDefault="002E09E6" w:rsidP="002E09E6">
            <w:pPr>
              <w:jc w:val="both"/>
              <w:rPr>
                <w:rFonts w:ascii="Arial" w:eastAsia="Times New Roman" w:hAnsi="Arial" w:cs="Arial"/>
              </w:rPr>
            </w:pPr>
          </w:p>
          <w:p w14:paraId="335859DB" w14:textId="6EE0C98B" w:rsidR="002E09E6" w:rsidRPr="002E09E6" w:rsidRDefault="002E09E6" w:rsidP="002E09E6">
            <w:pPr>
              <w:jc w:val="both"/>
              <w:rPr>
                <w:rFonts w:ascii="Arial" w:eastAsia="Times New Roman" w:hAnsi="Arial" w:cs="Arial"/>
              </w:rPr>
            </w:pPr>
            <w:r w:rsidRPr="002E09E6">
              <w:rPr>
                <w:rFonts w:ascii="Arial" w:eastAsia="Times New Roman" w:hAnsi="Arial" w:cs="Arial"/>
              </w:rPr>
              <w:t xml:space="preserve">Total Reserves </w:t>
            </w:r>
            <w:r>
              <w:rPr>
                <w:rFonts w:ascii="Arial" w:eastAsia="Times New Roman" w:hAnsi="Arial" w:cs="Arial"/>
              </w:rPr>
              <w:t xml:space="preserve">          </w:t>
            </w:r>
            <w:r w:rsidRPr="002E09E6">
              <w:rPr>
                <w:rFonts w:ascii="Arial" w:eastAsia="Times New Roman" w:hAnsi="Arial" w:cs="Arial"/>
              </w:rPr>
              <w:t>£</w:t>
            </w:r>
            <w:r w:rsidR="007F6C0E">
              <w:rPr>
                <w:rFonts w:ascii="Arial" w:eastAsia="Times New Roman" w:hAnsi="Arial" w:cs="Arial"/>
              </w:rPr>
              <w:t>656</w:t>
            </w:r>
            <w:r w:rsidRPr="002E09E6">
              <w:rPr>
                <w:rFonts w:ascii="Arial" w:eastAsia="Times New Roman" w:hAnsi="Arial" w:cs="Arial"/>
              </w:rPr>
              <w:t>K</w:t>
            </w:r>
          </w:p>
          <w:p w14:paraId="5F7C0557" w14:textId="77777777" w:rsidR="002E09E6" w:rsidRPr="002E09E6" w:rsidRDefault="002E09E6" w:rsidP="002E09E6">
            <w:pPr>
              <w:jc w:val="both"/>
              <w:rPr>
                <w:rFonts w:ascii="Arial" w:eastAsia="Times New Roman" w:hAnsi="Arial" w:cs="Arial"/>
              </w:rPr>
            </w:pPr>
          </w:p>
          <w:p w14:paraId="33E5D231" w14:textId="32E14599" w:rsidR="002E09E6" w:rsidRDefault="002E09E6" w:rsidP="002E09E6">
            <w:pPr>
              <w:jc w:val="both"/>
              <w:rPr>
                <w:rFonts w:ascii="Arial" w:eastAsia="Times New Roman" w:hAnsi="Arial" w:cs="Arial"/>
              </w:rPr>
            </w:pPr>
            <w:r w:rsidRPr="002E09E6">
              <w:rPr>
                <w:rFonts w:ascii="Arial" w:eastAsia="Times New Roman" w:hAnsi="Arial" w:cs="Arial"/>
              </w:rPr>
              <w:t>General Fund is currently 9</w:t>
            </w:r>
            <w:r w:rsidR="007F6C0E">
              <w:rPr>
                <w:rFonts w:ascii="Arial" w:eastAsia="Times New Roman" w:hAnsi="Arial" w:cs="Arial"/>
              </w:rPr>
              <w:t>1</w:t>
            </w:r>
            <w:r w:rsidRPr="002E09E6">
              <w:rPr>
                <w:rFonts w:ascii="Arial" w:eastAsia="Times New Roman" w:hAnsi="Arial" w:cs="Arial"/>
              </w:rPr>
              <w:t>% of the 201</w:t>
            </w:r>
            <w:r w:rsidR="007F6C0E">
              <w:rPr>
                <w:rFonts w:ascii="Arial" w:eastAsia="Times New Roman" w:hAnsi="Arial" w:cs="Arial"/>
              </w:rPr>
              <w:t>8</w:t>
            </w:r>
            <w:r w:rsidRPr="002E09E6">
              <w:rPr>
                <w:rFonts w:ascii="Arial" w:eastAsia="Times New Roman" w:hAnsi="Arial" w:cs="Arial"/>
              </w:rPr>
              <w:t>-1</w:t>
            </w:r>
            <w:r w:rsidR="007F6C0E">
              <w:rPr>
                <w:rFonts w:ascii="Arial" w:eastAsia="Times New Roman" w:hAnsi="Arial" w:cs="Arial"/>
              </w:rPr>
              <w:t>9</w:t>
            </w:r>
            <w:r w:rsidRPr="002E09E6">
              <w:rPr>
                <w:rFonts w:ascii="Arial" w:eastAsia="Times New Roman" w:hAnsi="Arial" w:cs="Arial"/>
              </w:rPr>
              <w:t xml:space="preserve"> precept, internal audit advises this should be no more than 50% of precept.  The Council will need to address its level of reserves </w:t>
            </w:r>
            <w:r w:rsidR="00545C9E">
              <w:rPr>
                <w:rFonts w:ascii="Arial" w:eastAsia="Times New Roman" w:hAnsi="Arial" w:cs="Arial"/>
              </w:rPr>
              <w:t xml:space="preserve">but now the longer-term business plan has been approved, there should be movement in reserves this year. </w:t>
            </w:r>
          </w:p>
          <w:p w14:paraId="13ECD8CC" w14:textId="0045D425" w:rsidR="002E09E6" w:rsidRDefault="002E09E6" w:rsidP="002E09E6">
            <w:pPr>
              <w:jc w:val="both"/>
              <w:rPr>
                <w:rFonts w:ascii="Arial" w:eastAsia="Times New Roman" w:hAnsi="Arial" w:cs="Arial"/>
              </w:rPr>
            </w:pPr>
          </w:p>
          <w:p w14:paraId="11E82E3D" w14:textId="2009BCF5" w:rsidR="002E09E6" w:rsidRDefault="002E09E6" w:rsidP="002E09E6">
            <w:pPr>
              <w:jc w:val="both"/>
              <w:rPr>
                <w:rFonts w:ascii="Arial" w:eastAsia="Times New Roman" w:hAnsi="Arial" w:cs="Arial"/>
                <w:b/>
              </w:rPr>
            </w:pPr>
            <w:r w:rsidRPr="002E09E6">
              <w:rPr>
                <w:rFonts w:ascii="Arial" w:eastAsia="Times New Roman" w:hAnsi="Arial" w:cs="Arial"/>
                <w:b/>
              </w:rPr>
              <w:t>Members noted the report</w:t>
            </w:r>
          </w:p>
          <w:p w14:paraId="30A2C2FF" w14:textId="6F1F7FC2" w:rsidR="002E09E6" w:rsidRDefault="002E09E6" w:rsidP="002E09E6">
            <w:pPr>
              <w:jc w:val="both"/>
              <w:rPr>
                <w:rFonts w:ascii="Arial" w:eastAsia="Times New Roman" w:hAnsi="Arial" w:cs="Arial"/>
                <w:b/>
              </w:rPr>
            </w:pPr>
          </w:p>
          <w:p w14:paraId="26752E7D" w14:textId="485904EB" w:rsidR="002E09E6" w:rsidRDefault="002E09E6" w:rsidP="002E09E6">
            <w:pPr>
              <w:pStyle w:val="ListParagraph"/>
              <w:numPr>
                <w:ilvl w:val="0"/>
                <w:numId w:val="26"/>
              </w:numPr>
              <w:jc w:val="both"/>
              <w:rPr>
                <w:rFonts w:ascii="Arial" w:eastAsia="Times New Roman" w:hAnsi="Arial" w:cs="Arial"/>
                <w:b/>
              </w:rPr>
            </w:pPr>
            <w:r>
              <w:rPr>
                <w:rFonts w:ascii="Arial" w:eastAsia="Times New Roman" w:hAnsi="Arial" w:cs="Arial"/>
                <w:b/>
              </w:rPr>
              <w:t>Financial Statements</w:t>
            </w:r>
          </w:p>
          <w:p w14:paraId="1A1E8417" w14:textId="0BE0A835" w:rsidR="002E09E6" w:rsidRDefault="002E09E6" w:rsidP="002E09E6">
            <w:pPr>
              <w:jc w:val="both"/>
              <w:rPr>
                <w:rFonts w:ascii="Arial" w:eastAsia="Times New Roman" w:hAnsi="Arial" w:cs="Arial"/>
                <w:b/>
              </w:rPr>
            </w:pPr>
          </w:p>
          <w:p w14:paraId="1DBE0F2E" w14:textId="681BB2E6" w:rsidR="002E09E6" w:rsidRPr="002E09E6" w:rsidRDefault="002E09E6" w:rsidP="002E09E6">
            <w:pPr>
              <w:jc w:val="both"/>
              <w:rPr>
                <w:rFonts w:ascii="Arial" w:eastAsia="Times New Roman" w:hAnsi="Arial" w:cs="Arial"/>
              </w:rPr>
            </w:pPr>
            <w:r>
              <w:rPr>
                <w:rFonts w:ascii="Arial" w:eastAsia="Times New Roman" w:hAnsi="Arial" w:cs="Arial"/>
              </w:rPr>
              <w:t xml:space="preserve">The Clerk presented the draft version of the Annual Return –the AGAR. </w:t>
            </w:r>
            <w:r w:rsidRPr="002E09E6">
              <w:rPr>
                <w:rFonts w:ascii="Arial" w:eastAsia="Times New Roman" w:hAnsi="Arial" w:cs="Arial"/>
              </w:rPr>
              <w:t>This comprises four documents</w:t>
            </w:r>
          </w:p>
          <w:p w14:paraId="34D7345E" w14:textId="77777777" w:rsidR="002E09E6" w:rsidRDefault="002E09E6" w:rsidP="002E09E6">
            <w:pPr>
              <w:jc w:val="both"/>
              <w:rPr>
                <w:rFonts w:ascii="Arial" w:eastAsia="Times New Roman" w:hAnsi="Arial" w:cs="Arial"/>
              </w:rPr>
            </w:pPr>
          </w:p>
          <w:p w14:paraId="1F591D52" w14:textId="2E77C70C" w:rsidR="002E09E6" w:rsidRPr="002E09E6" w:rsidRDefault="002E09E6" w:rsidP="002E09E6">
            <w:pPr>
              <w:pStyle w:val="ListParagraph"/>
              <w:numPr>
                <w:ilvl w:val="0"/>
                <w:numId w:val="27"/>
              </w:numPr>
              <w:jc w:val="both"/>
              <w:rPr>
                <w:rFonts w:ascii="Arial" w:eastAsia="Times New Roman" w:hAnsi="Arial" w:cs="Arial"/>
              </w:rPr>
            </w:pPr>
            <w:r w:rsidRPr="002E09E6">
              <w:rPr>
                <w:rFonts w:ascii="Arial" w:eastAsia="Times New Roman" w:hAnsi="Arial" w:cs="Arial"/>
              </w:rPr>
              <w:t xml:space="preserve">Annual governance statement – this </w:t>
            </w:r>
            <w:proofErr w:type="gramStart"/>
            <w:r w:rsidRPr="002E09E6">
              <w:rPr>
                <w:rFonts w:ascii="Arial" w:eastAsia="Times New Roman" w:hAnsi="Arial" w:cs="Arial"/>
              </w:rPr>
              <w:t>has to</w:t>
            </w:r>
            <w:proofErr w:type="gramEnd"/>
            <w:r w:rsidRPr="002E09E6">
              <w:rPr>
                <w:rFonts w:ascii="Arial" w:eastAsia="Times New Roman" w:hAnsi="Arial" w:cs="Arial"/>
              </w:rPr>
              <w:t xml:space="preserve"> be signed off at Full Council on 2</w:t>
            </w:r>
            <w:r w:rsidR="00407415">
              <w:rPr>
                <w:rFonts w:ascii="Arial" w:eastAsia="Times New Roman" w:hAnsi="Arial" w:cs="Arial"/>
              </w:rPr>
              <w:t>5</w:t>
            </w:r>
            <w:r w:rsidRPr="002E09E6">
              <w:rPr>
                <w:rFonts w:ascii="Arial" w:eastAsia="Times New Roman" w:hAnsi="Arial" w:cs="Arial"/>
              </w:rPr>
              <w:t>th June 201</w:t>
            </w:r>
            <w:r w:rsidR="00407415">
              <w:rPr>
                <w:rFonts w:ascii="Arial" w:eastAsia="Times New Roman" w:hAnsi="Arial" w:cs="Arial"/>
              </w:rPr>
              <w:t>9</w:t>
            </w:r>
            <w:r w:rsidRPr="002E09E6">
              <w:rPr>
                <w:rFonts w:ascii="Arial" w:eastAsia="Times New Roman" w:hAnsi="Arial" w:cs="Arial"/>
              </w:rPr>
              <w:t xml:space="preserve">. </w:t>
            </w:r>
          </w:p>
          <w:p w14:paraId="38C6A2D0" w14:textId="1AF46390" w:rsidR="002E09E6" w:rsidRPr="002E09E6" w:rsidRDefault="002E09E6" w:rsidP="002E09E6">
            <w:pPr>
              <w:pStyle w:val="ListParagraph"/>
              <w:numPr>
                <w:ilvl w:val="0"/>
                <w:numId w:val="27"/>
              </w:numPr>
              <w:jc w:val="both"/>
              <w:rPr>
                <w:rFonts w:ascii="Arial" w:eastAsia="Times New Roman" w:hAnsi="Arial" w:cs="Arial"/>
              </w:rPr>
            </w:pPr>
            <w:r w:rsidRPr="002E09E6">
              <w:rPr>
                <w:rFonts w:ascii="Arial" w:eastAsia="Times New Roman" w:hAnsi="Arial" w:cs="Arial"/>
              </w:rPr>
              <w:t>Accounting Statements – completed and supported by income and expenditure account and balance sheet</w:t>
            </w:r>
          </w:p>
          <w:p w14:paraId="3760DF1A" w14:textId="033EA67B" w:rsidR="002E09E6" w:rsidRPr="002E09E6" w:rsidRDefault="002E09E6" w:rsidP="002E09E6">
            <w:pPr>
              <w:pStyle w:val="ListParagraph"/>
              <w:numPr>
                <w:ilvl w:val="0"/>
                <w:numId w:val="27"/>
              </w:numPr>
              <w:jc w:val="both"/>
              <w:rPr>
                <w:rFonts w:ascii="Arial" w:eastAsia="Times New Roman" w:hAnsi="Arial" w:cs="Arial"/>
              </w:rPr>
            </w:pPr>
            <w:r w:rsidRPr="002E09E6">
              <w:rPr>
                <w:rFonts w:ascii="Arial" w:eastAsia="Times New Roman" w:hAnsi="Arial" w:cs="Arial"/>
              </w:rPr>
              <w:t>External auditor certificate - blank, for</w:t>
            </w:r>
            <w:r w:rsidR="00407415">
              <w:rPr>
                <w:rFonts w:ascii="Arial" w:eastAsia="Times New Roman" w:hAnsi="Arial" w:cs="Arial"/>
              </w:rPr>
              <w:t xml:space="preserve"> </w:t>
            </w:r>
            <w:r w:rsidRPr="002E09E6">
              <w:rPr>
                <w:rFonts w:ascii="Arial" w:eastAsia="Times New Roman" w:hAnsi="Arial" w:cs="Arial"/>
              </w:rPr>
              <w:t>external auditor PKF to complete.</w:t>
            </w:r>
          </w:p>
          <w:p w14:paraId="1A5BC49C" w14:textId="5FCE9BBD" w:rsidR="002E09E6" w:rsidRPr="002E09E6" w:rsidRDefault="002E09E6" w:rsidP="002E09E6">
            <w:pPr>
              <w:pStyle w:val="ListParagraph"/>
              <w:numPr>
                <w:ilvl w:val="0"/>
                <w:numId w:val="27"/>
              </w:numPr>
              <w:jc w:val="both"/>
              <w:rPr>
                <w:rFonts w:ascii="Arial" w:eastAsia="Times New Roman" w:hAnsi="Arial" w:cs="Arial"/>
              </w:rPr>
            </w:pPr>
            <w:r w:rsidRPr="002E09E6">
              <w:rPr>
                <w:rFonts w:ascii="Arial" w:eastAsia="Times New Roman" w:hAnsi="Arial" w:cs="Arial"/>
              </w:rPr>
              <w:t xml:space="preserve">Annual internal audit report – this was completed on </w:t>
            </w:r>
            <w:r w:rsidR="00407415">
              <w:rPr>
                <w:rFonts w:ascii="Arial" w:eastAsia="Times New Roman" w:hAnsi="Arial" w:cs="Arial"/>
              </w:rPr>
              <w:t>14</w:t>
            </w:r>
            <w:r w:rsidRPr="002E09E6">
              <w:rPr>
                <w:rFonts w:ascii="Arial" w:eastAsia="Times New Roman" w:hAnsi="Arial" w:cs="Arial"/>
              </w:rPr>
              <w:t>th May by Mark Mulberry.</w:t>
            </w:r>
          </w:p>
          <w:p w14:paraId="08C1A395" w14:textId="77777777" w:rsidR="002E09E6" w:rsidRPr="002E09E6" w:rsidRDefault="002E09E6" w:rsidP="002E09E6">
            <w:pPr>
              <w:jc w:val="both"/>
              <w:rPr>
                <w:rFonts w:ascii="Arial" w:eastAsia="Times New Roman" w:hAnsi="Arial" w:cs="Arial"/>
              </w:rPr>
            </w:pPr>
          </w:p>
          <w:p w14:paraId="4D92582F" w14:textId="73D0C676" w:rsidR="002E09E6" w:rsidRPr="002E09E6" w:rsidRDefault="002E09E6" w:rsidP="002E09E6">
            <w:pPr>
              <w:jc w:val="both"/>
              <w:rPr>
                <w:rFonts w:ascii="Arial" w:eastAsia="Times New Roman" w:hAnsi="Arial" w:cs="Arial"/>
                <w:i/>
              </w:rPr>
            </w:pPr>
            <w:r w:rsidRPr="002E09E6">
              <w:rPr>
                <w:rFonts w:ascii="Arial" w:eastAsia="Times New Roman" w:hAnsi="Arial" w:cs="Arial"/>
                <w:i/>
              </w:rPr>
              <w:t>Draft Income and Expenditure Account</w:t>
            </w:r>
          </w:p>
          <w:p w14:paraId="2B5A9B46" w14:textId="77777777" w:rsidR="002E09E6" w:rsidRPr="002E09E6" w:rsidRDefault="002E09E6" w:rsidP="002E09E6">
            <w:pPr>
              <w:jc w:val="both"/>
              <w:rPr>
                <w:rFonts w:ascii="Arial" w:eastAsia="Times New Roman" w:hAnsi="Arial" w:cs="Arial"/>
              </w:rPr>
            </w:pPr>
          </w:p>
          <w:p w14:paraId="024DCFCE" w14:textId="3CAC5E9E" w:rsidR="002E09E6" w:rsidRDefault="009747BF" w:rsidP="002E09E6">
            <w:pPr>
              <w:jc w:val="both"/>
              <w:rPr>
                <w:rFonts w:ascii="Arial" w:eastAsia="Times New Roman" w:hAnsi="Arial" w:cs="Arial"/>
              </w:rPr>
            </w:pPr>
            <w:r>
              <w:rPr>
                <w:rFonts w:ascii="Arial" w:eastAsia="Times New Roman" w:hAnsi="Arial" w:cs="Arial"/>
              </w:rPr>
              <w:t>A d</w:t>
            </w:r>
            <w:r w:rsidR="002E09E6" w:rsidRPr="002E09E6">
              <w:rPr>
                <w:rFonts w:ascii="Arial" w:eastAsia="Times New Roman" w:hAnsi="Arial" w:cs="Arial"/>
              </w:rPr>
              <w:t>etailed review of the Council’s income and expenditure account is reported in the year end outturn report</w:t>
            </w:r>
            <w:r w:rsidR="001E0E86">
              <w:rPr>
                <w:rFonts w:ascii="Arial" w:eastAsia="Times New Roman" w:hAnsi="Arial" w:cs="Arial"/>
              </w:rPr>
              <w:t xml:space="preserve"> as </w:t>
            </w:r>
            <w:r w:rsidR="002E09E6" w:rsidRPr="002E09E6">
              <w:rPr>
                <w:rFonts w:ascii="Arial" w:eastAsia="Times New Roman" w:hAnsi="Arial" w:cs="Arial"/>
              </w:rPr>
              <w:t xml:space="preserve">a separate paper presented to this meeting. </w:t>
            </w:r>
          </w:p>
          <w:p w14:paraId="79C71C80" w14:textId="77777777" w:rsidR="002E09E6" w:rsidRPr="002E09E6" w:rsidRDefault="002E09E6" w:rsidP="002E09E6">
            <w:pPr>
              <w:jc w:val="both"/>
              <w:rPr>
                <w:rFonts w:ascii="Arial" w:eastAsia="Times New Roman" w:hAnsi="Arial" w:cs="Arial"/>
              </w:rPr>
            </w:pPr>
          </w:p>
          <w:p w14:paraId="7E29C54F" w14:textId="6BAE0484" w:rsidR="002E09E6" w:rsidRPr="002E09E6" w:rsidRDefault="002E09E6" w:rsidP="002E09E6">
            <w:pPr>
              <w:jc w:val="both"/>
              <w:rPr>
                <w:rFonts w:ascii="Arial" w:eastAsia="Times New Roman" w:hAnsi="Arial" w:cs="Arial"/>
                <w:i/>
              </w:rPr>
            </w:pPr>
            <w:r w:rsidRPr="002E09E6">
              <w:rPr>
                <w:rFonts w:ascii="Arial" w:eastAsia="Times New Roman" w:hAnsi="Arial" w:cs="Arial"/>
                <w:i/>
              </w:rPr>
              <w:t>Draft Balance Sheet</w:t>
            </w:r>
          </w:p>
          <w:p w14:paraId="0DF01C04" w14:textId="77777777" w:rsidR="002E09E6" w:rsidRPr="002E09E6" w:rsidRDefault="002E09E6" w:rsidP="002E09E6">
            <w:pPr>
              <w:jc w:val="both"/>
              <w:rPr>
                <w:rFonts w:ascii="Arial" w:eastAsia="Times New Roman" w:hAnsi="Arial" w:cs="Arial"/>
              </w:rPr>
            </w:pPr>
          </w:p>
          <w:p w14:paraId="23835FBD" w14:textId="524C1662" w:rsidR="002E09E6" w:rsidRDefault="002E09E6" w:rsidP="002E09E6">
            <w:pPr>
              <w:jc w:val="both"/>
              <w:rPr>
                <w:rFonts w:ascii="Arial" w:eastAsia="Times New Roman" w:hAnsi="Arial" w:cs="Arial"/>
              </w:rPr>
            </w:pPr>
            <w:r>
              <w:rPr>
                <w:rFonts w:ascii="Arial" w:eastAsia="Times New Roman" w:hAnsi="Arial" w:cs="Arial"/>
              </w:rPr>
              <w:t xml:space="preserve">Members were given a report with a detailed analysis of the balance </w:t>
            </w:r>
            <w:proofErr w:type="gramStart"/>
            <w:r>
              <w:rPr>
                <w:rFonts w:ascii="Arial" w:eastAsia="Times New Roman" w:hAnsi="Arial" w:cs="Arial"/>
              </w:rPr>
              <w:t>sheet..</w:t>
            </w:r>
            <w:proofErr w:type="gramEnd"/>
            <w:r>
              <w:rPr>
                <w:rFonts w:ascii="Arial" w:eastAsia="Times New Roman" w:hAnsi="Arial" w:cs="Arial"/>
              </w:rPr>
              <w:t xml:space="preserve"> The main points to note were:</w:t>
            </w:r>
          </w:p>
          <w:p w14:paraId="16151CCD" w14:textId="42FE9DB8" w:rsidR="002E09E6" w:rsidRDefault="002E09E6" w:rsidP="002E09E6">
            <w:pPr>
              <w:jc w:val="both"/>
              <w:rPr>
                <w:rFonts w:ascii="Arial" w:eastAsia="Times New Roman" w:hAnsi="Arial" w:cs="Arial"/>
              </w:rPr>
            </w:pPr>
          </w:p>
          <w:p w14:paraId="77279764" w14:textId="7EEEEA81" w:rsidR="002E09E6" w:rsidRPr="002E09E6" w:rsidRDefault="002E09E6" w:rsidP="002E09E6">
            <w:pPr>
              <w:pStyle w:val="ListParagraph"/>
              <w:numPr>
                <w:ilvl w:val="0"/>
                <w:numId w:val="28"/>
              </w:numPr>
              <w:jc w:val="both"/>
              <w:rPr>
                <w:rFonts w:ascii="Arial" w:eastAsia="Times New Roman" w:hAnsi="Arial" w:cs="Arial"/>
              </w:rPr>
            </w:pPr>
            <w:r w:rsidRPr="002E09E6">
              <w:rPr>
                <w:rFonts w:ascii="Arial" w:eastAsia="Times New Roman" w:hAnsi="Arial" w:cs="Arial"/>
              </w:rPr>
              <w:t>Council holds £</w:t>
            </w:r>
            <w:r w:rsidR="00980842">
              <w:rPr>
                <w:rFonts w:ascii="Arial" w:eastAsia="Times New Roman" w:hAnsi="Arial" w:cs="Arial"/>
              </w:rPr>
              <w:t>656</w:t>
            </w:r>
            <w:r w:rsidRPr="002E09E6">
              <w:rPr>
                <w:rFonts w:ascii="Arial" w:eastAsia="Times New Roman" w:hAnsi="Arial" w:cs="Arial"/>
              </w:rPr>
              <w:t xml:space="preserve">K in </w:t>
            </w:r>
            <w:proofErr w:type="gramStart"/>
            <w:r w:rsidRPr="002E09E6">
              <w:rPr>
                <w:rFonts w:ascii="Arial" w:eastAsia="Times New Roman" w:hAnsi="Arial" w:cs="Arial"/>
              </w:rPr>
              <w:t>a number of</w:t>
            </w:r>
            <w:proofErr w:type="gramEnd"/>
            <w:r w:rsidRPr="002E09E6">
              <w:rPr>
                <w:rFonts w:ascii="Arial" w:eastAsia="Times New Roman" w:hAnsi="Arial" w:cs="Arial"/>
              </w:rPr>
              <w:t xml:space="preserve"> bank accounts </w:t>
            </w:r>
          </w:p>
          <w:p w14:paraId="20ED7910" w14:textId="5BD781E0" w:rsidR="002E09E6" w:rsidRPr="002E09E6" w:rsidRDefault="002E09E6" w:rsidP="002E09E6">
            <w:pPr>
              <w:pStyle w:val="ListParagraph"/>
              <w:numPr>
                <w:ilvl w:val="0"/>
                <w:numId w:val="28"/>
              </w:numPr>
              <w:jc w:val="both"/>
              <w:rPr>
                <w:rFonts w:ascii="Arial" w:eastAsia="Times New Roman" w:hAnsi="Arial" w:cs="Arial"/>
              </w:rPr>
            </w:pPr>
            <w:r w:rsidRPr="002E09E6">
              <w:rPr>
                <w:rFonts w:ascii="Arial" w:eastAsia="Times New Roman" w:hAnsi="Arial" w:cs="Arial"/>
              </w:rPr>
              <w:t>The general reserve fund balance of £2</w:t>
            </w:r>
            <w:r w:rsidR="00E309EB">
              <w:rPr>
                <w:rFonts w:ascii="Arial" w:eastAsia="Times New Roman" w:hAnsi="Arial" w:cs="Arial"/>
              </w:rPr>
              <w:t>79</w:t>
            </w:r>
            <w:r w:rsidRPr="002E09E6">
              <w:rPr>
                <w:rFonts w:ascii="Arial" w:eastAsia="Times New Roman" w:hAnsi="Arial" w:cs="Arial"/>
              </w:rPr>
              <w:t>K is about 9</w:t>
            </w:r>
            <w:r w:rsidR="00E309EB">
              <w:rPr>
                <w:rFonts w:ascii="Arial" w:eastAsia="Times New Roman" w:hAnsi="Arial" w:cs="Arial"/>
              </w:rPr>
              <w:t>1</w:t>
            </w:r>
            <w:r w:rsidRPr="002E09E6">
              <w:rPr>
                <w:rFonts w:ascii="Arial" w:eastAsia="Times New Roman" w:hAnsi="Arial" w:cs="Arial"/>
              </w:rPr>
              <w:t xml:space="preserve">% of the value of the annual precept.  The balance considered to be generally acceptable to be held in an unallocated reserve is 50% of the value of precept. </w:t>
            </w:r>
          </w:p>
          <w:p w14:paraId="78CBB5E3" w14:textId="33FB33EC" w:rsidR="002E09E6" w:rsidRDefault="002E09E6" w:rsidP="00E91E90">
            <w:pPr>
              <w:pStyle w:val="ListParagraph"/>
              <w:numPr>
                <w:ilvl w:val="0"/>
                <w:numId w:val="28"/>
              </w:numPr>
              <w:jc w:val="both"/>
              <w:rPr>
                <w:rFonts w:ascii="Arial" w:eastAsia="Times New Roman" w:hAnsi="Arial" w:cs="Arial"/>
              </w:rPr>
            </w:pPr>
            <w:r w:rsidRPr="00E309EB">
              <w:rPr>
                <w:rFonts w:ascii="Arial" w:eastAsia="Times New Roman" w:hAnsi="Arial" w:cs="Arial"/>
              </w:rPr>
              <w:t xml:space="preserve">Council could face criticism for the high level of reserve held. </w:t>
            </w:r>
            <w:r w:rsidR="00E309EB" w:rsidRPr="00E309EB">
              <w:rPr>
                <w:rFonts w:ascii="Arial" w:eastAsia="Times New Roman" w:hAnsi="Arial" w:cs="Arial"/>
              </w:rPr>
              <w:t xml:space="preserve">A </w:t>
            </w:r>
            <w:r w:rsidRPr="00E309EB">
              <w:rPr>
                <w:rFonts w:ascii="Arial" w:eastAsia="Times New Roman" w:hAnsi="Arial" w:cs="Arial"/>
              </w:rPr>
              <w:t xml:space="preserve">longer-term business plan </w:t>
            </w:r>
            <w:r w:rsidR="00E309EB" w:rsidRPr="00E309EB">
              <w:rPr>
                <w:rFonts w:ascii="Arial" w:eastAsia="Times New Roman" w:hAnsi="Arial" w:cs="Arial"/>
              </w:rPr>
              <w:t xml:space="preserve">has been agreed </w:t>
            </w:r>
            <w:r w:rsidRPr="00E309EB">
              <w:rPr>
                <w:rFonts w:ascii="Arial" w:eastAsia="Times New Roman" w:hAnsi="Arial" w:cs="Arial"/>
              </w:rPr>
              <w:t>and there</w:t>
            </w:r>
            <w:r w:rsidR="00E309EB" w:rsidRPr="00E309EB">
              <w:rPr>
                <w:rFonts w:ascii="Arial" w:eastAsia="Times New Roman" w:hAnsi="Arial" w:cs="Arial"/>
              </w:rPr>
              <w:t xml:space="preserve"> should be </w:t>
            </w:r>
            <w:r w:rsidRPr="00E309EB">
              <w:rPr>
                <w:rFonts w:ascii="Arial" w:eastAsia="Times New Roman" w:hAnsi="Arial" w:cs="Arial"/>
              </w:rPr>
              <w:t xml:space="preserve">spend/movement </w:t>
            </w:r>
            <w:r w:rsidR="00E309EB" w:rsidRPr="00E309EB">
              <w:rPr>
                <w:rFonts w:ascii="Arial" w:eastAsia="Times New Roman" w:hAnsi="Arial" w:cs="Arial"/>
              </w:rPr>
              <w:t xml:space="preserve">in </w:t>
            </w:r>
            <w:r w:rsidRPr="00E309EB">
              <w:rPr>
                <w:rFonts w:ascii="Arial" w:eastAsia="Times New Roman" w:hAnsi="Arial" w:cs="Arial"/>
              </w:rPr>
              <w:t xml:space="preserve">reserves this year.  </w:t>
            </w:r>
          </w:p>
          <w:p w14:paraId="2986D08B" w14:textId="77777777" w:rsidR="00E309EB" w:rsidRPr="005D2E5E" w:rsidRDefault="00E309EB" w:rsidP="005D2E5E">
            <w:pPr>
              <w:ind w:left="360"/>
              <w:jc w:val="both"/>
              <w:rPr>
                <w:rFonts w:ascii="Arial" w:eastAsia="Times New Roman" w:hAnsi="Arial" w:cs="Arial"/>
              </w:rPr>
            </w:pPr>
          </w:p>
          <w:p w14:paraId="01FC9FC5" w14:textId="76166538" w:rsidR="002E09E6" w:rsidRDefault="002E09E6" w:rsidP="002E09E6">
            <w:pPr>
              <w:jc w:val="both"/>
              <w:rPr>
                <w:rFonts w:ascii="Arial" w:eastAsia="Times New Roman" w:hAnsi="Arial" w:cs="Arial"/>
              </w:rPr>
            </w:pPr>
            <w:r w:rsidRPr="002E09E6">
              <w:rPr>
                <w:rFonts w:ascii="Arial" w:eastAsia="Times New Roman" w:hAnsi="Arial" w:cs="Arial"/>
                <w:i/>
              </w:rPr>
              <w:t>Accounting Statements - reporting of significant variances</w:t>
            </w:r>
          </w:p>
          <w:p w14:paraId="54360835" w14:textId="77777777" w:rsidR="002E09E6" w:rsidRPr="002E09E6" w:rsidRDefault="002E09E6" w:rsidP="002E09E6">
            <w:pPr>
              <w:jc w:val="both"/>
              <w:rPr>
                <w:rFonts w:ascii="Arial" w:eastAsia="Times New Roman" w:hAnsi="Arial" w:cs="Arial"/>
              </w:rPr>
            </w:pPr>
          </w:p>
          <w:p w14:paraId="5389EE54" w14:textId="63952655" w:rsidR="002E09E6" w:rsidRDefault="002E09E6" w:rsidP="002E09E6">
            <w:pPr>
              <w:jc w:val="both"/>
              <w:rPr>
                <w:rFonts w:ascii="Arial" w:eastAsia="Times New Roman" w:hAnsi="Arial" w:cs="Arial"/>
              </w:rPr>
            </w:pPr>
            <w:r w:rsidRPr="002E09E6">
              <w:rPr>
                <w:rFonts w:ascii="Arial" w:eastAsia="Times New Roman" w:hAnsi="Arial" w:cs="Arial"/>
              </w:rPr>
              <w:t xml:space="preserve">Council are required to explain significant variances in figures between the previous year and this year to the External Auditor. </w:t>
            </w:r>
            <w:r>
              <w:rPr>
                <w:rFonts w:ascii="Arial" w:eastAsia="Times New Roman" w:hAnsi="Arial" w:cs="Arial"/>
              </w:rPr>
              <w:t xml:space="preserve">Members were presented with the report prepared by the Clerk to send to the auditor. </w:t>
            </w:r>
          </w:p>
          <w:p w14:paraId="6BEC774C" w14:textId="69A99871" w:rsidR="002E09E6" w:rsidRDefault="002E09E6" w:rsidP="002E09E6">
            <w:pPr>
              <w:jc w:val="both"/>
              <w:rPr>
                <w:rFonts w:ascii="Arial" w:eastAsia="Times New Roman" w:hAnsi="Arial" w:cs="Arial"/>
              </w:rPr>
            </w:pPr>
          </w:p>
          <w:p w14:paraId="68BD6874" w14:textId="77777777" w:rsidR="002E09E6" w:rsidRPr="002E09E6" w:rsidRDefault="002E09E6" w:rsidP="002E09E6">
            <w:pPr>
              <w:jc w:val="both"/>
              <w:rPr>
                <w:rFonts w:ascii="Arial" w:eastAsia="Times New Roman" w:hAnsi="Arial" w:cs="Arial"/>
              </w:rPr>
            </w:pPr>
          </w:p>
          <w:p w14:paraId="2E39E0EB" w14:textId="59FD8753" w:rsidR="002E09E6" w:rsidRDefault="002E09E6" w:rsidP="002E09E6">
            <w:pPr>
              <w:jc w:val="both"/>
              <w:rPr>
                <w:rFonts w:ascii="Arial" w:eastAsia="Times New Roman" w:hAnsi="Arial" w:cs="Arial"/>
                <w:b/>
              </w:rPr>
            </w:pPr>
            <w:r w:rsidRPr="002E09E6">
              <w:rPr>
                <w:rFonts w:ascii="Arial" w:eastAsia="Times New Roman" w:hAnsi="Arial" w:cs="Arial"/>
                <w:b/>
              </w:rPr>
              <w:t>Members noted the report</w:t>
            </w:r>
            <w:r w:rsidR="005D2E5E">
              <w:rPr>
                <w:rFonts w:ascii="Arial" w:eastAsia="Times New Roman" w:hAnsi="Arial" w:cs="Arial"/>
                <w:b/>
              </w:rPr>
              <w:t xml:space="preserve">, taking </w:t>
            </w:r>
            <w:proofErr w:type="gramStart"/>
            <w:r w:rsidR="005D2E5E">
              <w:rPr>
                <w:rFonts w:ascii="Arial" w:eastAsia="Times New Roman" w:hAnsi="Arial" w:cs="Arial"/>
                <w:b/>
              </w:rPr>
              <w:t>particular reference</w:t>
            </w:r>
            <w:proofErr w:type="gramEnd"/>
            <w:r w:rsidR="005D2E5E">
              <w:rPr>
                <w:rFonts w:ascii="Arial" w:eastAsia="Times New Roman" w:hAnsi="Arial" w:cs="Arial"/>
                <w:b/>
              </w:rPr>
              <w:t xml:space="preserve"> that the </w:t>
            </w:r>
            <w:r w:rsidR="00A213FD">
              <w:rPr>
                <w:rFonts w:ascii="Arial" w:eastAsia="Times New Roman" w:hAnsi="Arial" w:cs="Arial"/>
                <w:b/>
              </w:rPr>
              <w:t xml:space="preserve">Council’s reported fixed assets had increased by 15% since the previous years AGAR. </w:t>
            </w:r>
          </w:p>
          <w:p w14:paraId="44A1A324" w14:textId="7D7669A4" w:rsidR="002E09E6" w:rsidRPr="002E09E6" w:rsidRDefault="002E09E6" w:rsidP="002E09E6">
            <w:pPr>
              <w:jc w:val="both"/>
              <w:rPr>
                <w:rFonts w:ascii="Arial" w:eastAsia="Times New Roman" w:hAnsi="Arial" w:cs="Arial"/>
                <w:b/>
              </w:rPr>
            </w:pPr>
          </w:p>
          <w:p w14:paraId="42BFA35A" w14:textId="5EBA396B" w:rsidR="002E09E6" w:rsidRPr="002E09E6" w:rsidRDefault="002E09E6" w:rsidP="002E09E6">
            <w:pPr>
              <w:pStyle w:val="ListParagraph"/>
              <w:numPr>
                <w:ilvl w:val="0"/>
                <w:numId w:val="26"/>
              </w:numPr>
              <w:jc w:val="both"/>
              <w:rPr>
                <w:rFonts w:ascii="Arial" w:eastAsia="Times New Roman" w:hAnsi="Arial" w:cs="Arial"/>
                <w:b/>
              </w:rPr>
            </w:pPr>
            <w:r w:rsidRPr="002E09E6">
              <w:rPr>
                <w:rFonts w:ascii="Arial" w:eastAsia="Times New Roman" w:hAnsi="Arial" w:cs="Arial"/>
                <w:b/>
              </w:rPr>
              <w:t>Review of Reserves</w:t>
            </w:r>
          </w:p>
          <w:p w14:paraId="2939B05D" w14:textId="252FA83E" w:rsidR="002E09E6" w:rsidRDefault="002E09E6" w:rsidP="002E09E6">
            <w:pPr>
              <w:pStyle w:val="ListParagraph"/>
              <w:jc w:val="both"/>
              <w:rPr>
                <w:rFonts w:ascii="Arial" w:eastAsia="Times New Roman" w:hAnsi="Arial" w:cs="Arial"/>
              </w:rPr>
            </w:pPr>
          </w:p>
          <w:p w14:paraId="30561ECD" w14:textId="177D3C8B" w:rsidR="002E09E6" w:rsidRDefault="002E09E6" w:rsidP="002E09E6">
            <w:pPr>
              <w:jc w:val="both"/>
              <w:rPr>
                <w:rFonts w:ascii="Arial" w:eastAsia="Times New Roman" w:hAnsi="Arial" w:cs="Arial"/>
              </w:rPr>
            </w:pPr>
            <w:r>
              <w:rPr>
                <w:rFonts w:ascii="Arial" w:eastAsia="Times New Roman" w:hAnsi="Arial" w:cs="Arial"/>
              </w:rPr>
              <w:t>The Clerk presented a report giving an overview of the reserves currently held by Council. As previously detailed, the general reserve stands at £2</w:t>
            </w:r>
            <w:r w:rsidR="0052797D">
              <w:rPr>
                <w:rFonts w:ascii="Arial" w:eastAsia="Times New Roman" w:hAnsi="Arial" w:cs="Arial"/>
              </w:rPr>
              <w:t>79</w:t>
            </w:r>
            <w:r>
              <w:rPr>
                <w:rFonts w:ascii="Arial" w:eastAsia="Times New Roman" w:hAnsi="Arial" w:cs="Arial"/>
              </w:rPr>
              <w:t>k, ear-marked reserves at £</w:t>
            </w:r>
            <w:r w:rsidR="0052797D">
              <w:rPr>
                <w:rFonts w:ascii="Arial" w:eastAsia="Times New Roman" w:hAnsi="Arial" w:cs="Arial"/>
              </w:rPr>
              <w:t>377</w:t>
            </w:r>
            <w:r>
              <w:rPr>
                <w:rFonts w:ascii="Arial" w:eastAsia="Times New Roman" w:hAnsi="Arial" w:cs="Arial"/>
              </w:rPr>
              <w:t>k, the breakdown for which is below:</w:t>
            </w:r>
          </w:p>
          <w:p w14:paraId="283EFA04" w14:textId="130A3782" w:rsidR="002E09E6" w:rsidRDefault="002E09E6" w:rsidP="002E09E6">
            <w:pPr>
              <w:jc w:val="both"/>
              <w:rPr>
                <w:rFonts w:ascii="Arial" w:eastAsia="Times New Roman" w:hAnsi="Arial" w:cs="Arial"/>
              </w:rPr>
            </w:pPr>
          </w:p>
          <w:p w14:paraId="4F27198F" w14:textId="77777777" w:rsidR="007F45A5" w:rsidRDefault="007F45A5" w:rsidP="002E09E6">
            <w:pPr>
              <w:jc w:val="both"/>
              <w:rPr>
                <w:rFonts w:ascii="Arial" w:eastAsia="Times New Roman" w:hAnsi="Arial" w:cs="Arial"/>
                <w:b/>
              </w:rPr>
            </w:pPr>
          </w:p>
          <w:p w14:paraId="37398417" w14:textId="77777777" w:rsidR="007F45A5" w:rsidRDefault="007F45A5" w:rsidP="002E09E6">
            <w:pPr>
              <w:jc w:val="both"/>
              <w:rPr>
                <w:rFonts w:ascii="Arial" w:eastAsia="Times New Roman" w:hAnsi="Arial" w:cs="Arial"/>
                <w:b/>
              </w:rPr>
            </w:pPr>
          </w:p>
          <w:p w14:paraId="290459ED" w14:textId="77777777" w:rsidR="007F45A5" w:rsidRDefault="007F45A5" w:rsidP="002E09E6">
            <w:pPr>
              <w:jc w:val="both"/>
              <w:rPr>
                <w:rFonts w:ascii="Arial" w:eastAsia="Times New Roman" w:hAnsi="Arial" w:cs="Arial"/>
                <w:b/>
              </w:rPr>
            </w:pPr>
          </w:p>
          <w:p w14:paraId="5BC391D7" w14:textId="348D3A5A" w:rsidR="002E09E6" w:rsidRPr="002E09E6" w:rsidRDefault="002E09E6" w:rsidP="002E09E6">
            <w:pPr>
              <w:jc w:val="both"/>
              <w:rPr>
                <w:rFonts w:ascii="Arial" w:eastAsia="Times New Roman" w:hAnsi="Arial" w:cs="Arial"/>
                <w:b/>
              </w:rPr>
            </w:pPr>
            <w:r w:rsidRPr="002E09E6">
              <w:rPr>
                <w:rFonts w:ascii="Arial" w:eastAsia="Times New Roman" w:hAnsi="Arial" w:cs="Arial"/>
                <w:b/>
              </w:rPr>
              <w:lastRenderedPageBreak/>
              <w:t xml:space="preserve">Capital </w:t>
            </w:r>
            <w:proofErr w:type="gramStart"/>
            <w:r w:rsidRPr="002E09E6">
              <w:rPr>
                <w:rFonts w:ascii="Arial" w:eastAsia="Times New Roman" w:hAnsi="Arial" w:cs="Arial"/>
                <w:b/>
              </w:rPr>
              <w:t>receipts  -</w:t>
            </w:r>
            <w:proofErr w:type="gramEnd"/>
            <w:r w:rsidRPr="002E09E6">
              <w:rPr>
                <w:rFonts w:ascii="Arial" w:eastAsia="Times New Roman" w:hAnsi="Arial" w:cs="Arial"/>
                <w:b/>
              </w:rPr>
              <w:t xml:space="preserve"> £2,800</w:t>
            </w:r>
          </w:p>
          <w:p w14:paraId="486DFE8F" w14:textId="54FF2AE0" w:rsidR="002E09E6" w:rsidRDefault="00B05E5B" w:rsidP="002E09E6">
            <w:pPr>
              <w:jc w:val="both"/>
              <w:rPr>
                <w:rFonts w:ascii="Arial" w:eastAsia="Times New Roman" w:hAnsi="Arial" w:cs="Arial"/>
              </w:rPr>
            </w:pPr>
            <w:r w:rsidRPr="00B05E5B">
              <w:rPr>
                <w:rFonts w:ascii="Arial" w:eastAsia="Times New Roman" w:hAnsi="Arial" w:cs="Arial"/>
              </w:rPr>
              <w:t xml:space="preserve">Reserve for monies from sale of capital items – these funds can only be used for future capital purchases </w:t>
            </w:r>
          </w:p>
          <w:p w14:paraId="5C1CB7ED" w14:textId="77777777" w:rsidR="00B05E5B" w:rsidRPr="002E09E6" w:rsidRDefault="00B05E5B" w:rsidP="002E09E6">
            <w:pPr>
              <w:jc w:val="both"/>
              <w:rPr>
                <w:rFonts w:ascii="Arial" w:eastAsia="Times New Roman" w:hAnsi="Arial" w:cs="Arial"/>
              </w:rPr>
            </w:pPr>
          </w:p>
          <w:p w14:paraId="3ECB9F79" w14:textId="465F6B33" w:rsidR="002E09E6" w:rsidRPr="002E09E6" w:rsidRDefault="002E09E6" w:rsidP="002E09E6">
            <w:pPr>
              <w:jc w:val="both"/>
              <w:rPr>
                <w:rFonts w:ascii="Arial" w:eastAsia="Times New Roman" w:hAnsi="Arial" w:cs="Arial"/>
              </w:rPr>
            </w:pPr>
            <w:r w:rsidRPr="002E09E6">
              <w:rPr>
                <w:rFonts w:ascii="Arial" w:eastAsia="Times New Roman" w:hAnsi="Arial" w:cs="Arial"/>
                <w:b/>
              </w:rPr>
              <w:t xml:space="preserve">School Lane Field Play </w:t>
            </w:r>
            <w:proofErr w:type="gramStart"/>
            <w:r w:rsidRPr="002E09E6">
              <w:rPr>
                <w:rFonts w:ascii="Arial" w:eastAsia="Times New Roman" w:hAnsi="Arial" w:cs="Arial"/>
                <w:b/>
              </w:rPr>
              <w:t>Equipment  -</w:t>
            </w:r>
            <w:proofErr w:type="gramEnd"/>
            <w:r w:rsidRPr="002E09E6">
              <w:rPr>
                <w:rFonts w:ascii="Arial" w:eastAsia="Times New Roman" w:hAnsi="Arial" w:cs="Arial"/>
                <w:b/>
              </w:rPr>
              <w:t xml:space="preserve"> £55,000</w:t>
            </w:r>
          </w:p>
          <w:p w14:paraId="24B1B189" w14:textId="68C2478E" w:rsidR="002E09E6" w:rsidRDefault="002E09E6" w:rsidP="002E09E6">
            <w:pPr>
              <w:jc w:val="both"/>
              <w:rPr>
                <w:rFonts w:ascii="Arial" w:eastAsia="Times New Roman" w:hAnsi="Arial" w:cs="Arial"/>
              </w:rPr>
            </w:pPr>
            <w:r w:rsidRPr="002E09E6">
              <w:rPr>
                <w:rFonts w:ascii="Arial" w:eastAsia="Times New Roman" w:hAnsi="Arial" w:cs="Arial"/>
              </w:rPr>
              <w:t xml:space="preserve">No movement in year </w:t>
            </w:r>
            <w:proofErr w:type="gramStart"/>
            <w:r w:rsidRPr="002E09E6">
              <w:rPr>
                <w:rFonts w:ascii="Arial" w:eastAsia="Times New Roman" w:hAnsi="Arial" w:cs="Arial"/>
              </w:rPr>
              <w:t>-  this</w:t>
            </w:r>
            <w:proofErr w:type="gramEnd"/>
            <w:r w:rsidRPr="002E09E6">
              <w:rPr>
                <w:rFonts w:ascii="Arial" w:eastAsia="Times New Roman" w:hAnsi="Arial" w:cs="Arial"/>
              </w:rPr>
              <w:t xml:space="preserve"> is a section 106 reserve, backed up by the Skipton Building Society account.  Minute attached from 2011 – states that the reserve should be used in years 11 -20 of the life of the playground, </w:t>
            </w:r>
            <w:proofErr w:type="spellStart"/>
            <w:r w:rsidRPr="002E09E6">
              <w:rPr>
                <w:rFonts w:ascii="Arial" w:eastAsia="Times New Roman" w:hAnsi="Arial" w:cs="Arial"/>
              </w:rPr>
              <w:t>ie</w:t>
            </w:r>
            <w:proofErr w:type="spellEnd"/>
            <w:r w:rsidRPr="002E09E6">
              <w:rPr>
                <w:rFonts w:ascii="Arial" w:eastAsia="Times New Roman" w:hAnsi="Arial" w:cs="Arial"/>
              </w:rPr>
              <w:t xml:space="preserve"> 2023 onwards.  </w:t>
            </w:r>
          </w:p>
          <w:p w14:paraId="02D78016" w14:textId="77777777" w:rsidR="002E09E6" w:rsidRPr="002E09E6" w:rsidRDefault="002E09E6" w:rsidP="002E09E6">
            <w:pPr>
              <w:jc w:val="both"/>
              <w:rPr>
                <w:rFonts w:ascii="Arial" w:eastAsia="Times New Roman" w:hAnsi="Arial" w:cs="Arial"/>
              </w:rPr>
            </w:pPr>
          </w:p>
          <w:p w14:paraId="4FF4A0AC" w14:textId="0620FC1F" w:rsidR="002E09E6" w:rsidRPr="002E09E6" w:rsidRDefault="006510B6" w:rsidP="002E09E6">
            <w:pPr>
              <w:jc w:val="both"/>
              <w:rPr>
                <w:rFonts w:ascii="Arial" w:eastAsia="Times New Roman" w:hAnsi="Arial" w:cs="Arial"/>
                <w:b/>
              </w:rPr>
            </w:pPr>
            <w:r>
              <w:rPr>
                <w:rFonts w:ascii="Arial" w:eastAsia="Times New Roman" w:hAnsi="Arial" w:cs="Arial"/>
                <w:b/>
              </w:rPr>
              <w:t>C</w:t>
            </w:r>
            <w:r w:rsidR="002E09E6" w:rsidRPr="002E09E6">
              <w:rPr>
                <w:rFonts w:ascii="Arial" w:eastAsia="Times New Roman" w:hAnsi="Arial" w:cs="Arial"/>
                <w:b/>
              </w:rPr>
              <w:t>emetery schemes - £</w:t>
            </w:r>
            <w:r>
              <w:rPr>
                <w:rFonts w:ascii="Arial" w:eastAsia="Times New Roman" w:hAnsi="Arial" w:cs="Arial"/>
                <w:b/>
              </w:rPr>
              <w:t>3</w:t>
            </w:r>
            <w:r w:rsidR="002E09E6" w:rsidRPr="002E09E6">
              <w:rPr>
                <w:rFonts w:ascii="Arial" w:eastAsia="Times New Roman" w:hAnsi="Arial" w:cs="Arial"/>
                <w:b/>
              </w:rPr>
              <w:t>5,000</w:t>
            </w:r>
          </w:p>
          <w:p w14:paraId="76C4C065" w14:textId="2430C771" w:rsidR="002E09E6" w:rsidRDefault="006510B6" w:rsidP="002E09E6">
            <w:pPr>
              <w:jc w:val="both"/>
              <w:rPr>
                <w:rFonts w:ascii="Arial" w:eastAsia="Times New Roman" w:hAnsi="Arial" w:cs="Arial"/>
              </w:rPr>
            </w:pPr>
            <w:r>
              <w:rPr>
                <w:rFonts w:ascii="Arial" w:eastAsia="Times New Roman" w:hAnsi="Arial" w:cs="Arial"/>
              </w:rPr>
              <w:t>Increase of £5k in year</w:t>
            </w:r>
            <w:r w:rsidR="002E09E6" w:rsidRPr="002E09E6">
              <w:rPr>
                <w:rFonts w:ascii="Arial" w:eastAsia="Times New Roman" w:hAnsi="Arial" w:cs="Arial"/>
              </w:rPr>
              <w:t xml:space="preserve"> – this reserve is for the purchase of additional land for Windlesham cemetery.  </w:t>
            </w:r>
            <w:r w:rsidR="00C610EB">
              <w:rPr>
                <w:rFonts w:ascii="Arial" w:eastAsia="Times New Roman" w:hAnsi="Arial" w:cs="Arial"/>
              </w:rPr>
              <w:t>I</w:t>
            </w:r>
            <w:r w:rsidR="002E09E6" w:rsidRPr="002E09E6">
              <w:rPr>
                <w:rFonts w:ascii="Arial" w:eastAsia="Times New Roman" w:hAnsi="Arial" w:cs="Arial"/>
              </w:rPr>
              <w:t xml:space="preserve">t is anticipated that this reserve will be used for land purchase at some future date. </w:t>
            </w:r>
          </w:p>
          <w:p w14:paraId="410EF0A2" w14:textId="77777777" w:rsidR="002E09E6" w:rsidRPr="002E09E6" w:rsidRDefault="002E09E6" w:rsidP="002E09E6">
            <w:pPr>
              <w:jc w:val="both"/>
              <w:rPr>
                <w:rFonts w:ascii="Arial" w:eastAsia="Times New Roman" w:hAnsi="Arial" w:cs="Arial"/>
                <w:b/>
              </w:rPr>
            </w:pPr>
          </w:p>
          <w:p w14:paraId="7515E1B1" w14:textId="611F0F6B" w:rsidR="002E09E6" w:rsidRPr="002E09E6" w:rsidRDefault="002E09E6" w:rsidP="002E09E6">
            <w:pPr>
              <w:jc w:val="both"/>
              <w:rPr>
                <w:rFonts w:ascii="Arial" w:eastAsia="Times New Roman" w:hAnsi="Arial" w:cs="Arial"/>
                <w:b/>
              </w:rPr>
            </w:pPr>
            <w:r w:rsidRPr="002E09E6">
              <w:rPr>
                <w:rFonts w:ascii="Arial" w:eastAsia="Times New Roman" w:hAnsi="Arial" w:cs="Arial"/>
                <w:b/>
              </w:rPr>
              <w:t xml:space="preserve">Lightwater </w:t>
            </w:r>
            <w:proofErr w:type="gramStart"/>
            <w:r w:rsidRPr="002E09E6">
              <w:rPr>
                <w:rFonts w:ascii="Arial" w:eastAsia="Times New Roman" w:hAnsi="Arial" w:cs="Arial"/>
                <w:b/>
              </w:rPr>
              <w:t>Pavilion  -</w:t>
            </w:r>
            <w:proofErr w:type="gramEnd"/>
            <w:r w:rsidRPr="002E09E6">
              <w:rPr>
                <w:rFonts w:ascii="Arial" w:eastAsia="Times New Roman" w:hAnsi="Arial" w:cs="Arial"/>
                <w:b/>
              </w:rPr>
              <w:t xml:space="preserve"> £</w:t>
            </w:r>
            <w:r w:rsidR="00C610EB">
              <w:rPr>
                <w:rFonts w:ascii="Arial" w:eastAsia="Times New Roman" w:hAnsi="Arial" w:cs="Arial"/>
                <w:b/>
              </w:rPr>
              <w:t>70</w:t>
            </w:r>
            <w:r w:rsidRPr="002E09E6">
              <w:rPr>
                <w:rFonts w:ascii="Arial" w:eastAsia="Times New Roman" w:hAnsi="Arial" w:cs="Arial"/>
                <w:b/>
              </w:rPr>
              <w:t>,000</w:t>
            </w:r>
          </w:p>
          <w:p w14:paraId="63803F01" w14:textId="37BDA054" w:rsidR="002E09E6" w:rsidRDefault="00C610EB" w:rsidP="002E09E6">
            <w:pPr>
              <w:jc w:val="both"/>
              <w:rPr>
                <w:rFonts w:ascii="Arial" w:eastAsia="Times New Roman" w:hAnsi="Arial" w:cs="Arial"/>
              </w:rPr>
            </w:pPr>
            <w:r>
              <w:rPr>
                <w:rFonts w:ascii="Arial" w:eastAsia="Times New Roman" w:hAnsi="Arial" w:cs="Arial"/>
              </w:rPr>
              <w:t>Increase of £35k in year</w:t>
            </w:r>
            <w:r w:rsidRPr="002E09E6">
              <w:rPr>
                <w:rFonts w:ascii="Arial" w:eastAsia="Times New Roman" w:hAnsi="Arial" w:cs="Arial"/>
              </w:rPr>
              <w:t xml:space="preserve"> </w:t>
            </w:r>
            <w:r>
              <w:rPr>
                <w:rFonts w:ascii="Arial" w:eastAsia="Times New Roman" w:hAnsi="Arial" w:cs="Arial"/>
              </w:rPr>
              <w:t xml:space="preserve">- </w:t>
            </w:r>
            <w:r w:rsidR="002E09E6" w:rsidRPr="002E09E6">
              <w:rPr>
                <w:rFonts w:ascii="Arial" w:eastAsia="Times New Roman" w:hAnsi="Arial" w:cs="Arial"/>
              </w:rPr>
              <w:t xml:space="preserve">Council </w:t>
            </w:r>
            <w:r>
              <w:rPr>
                <w:rFonts w:ascii="Arial" w:eastAsia="Times New Roman" w:hAnsi="Arial" w:cs="Arial"/>
              </w:rPr>
              <w:t xml:space="preserve">has </w:t>
            </w:r>
            <w:r w:rsidR="002E09E6" w:rsidRPr="002E09E6">
              <w:rPr>
                <w:rFonts w:ascii="Arial" w:eastAsia="Times New Roman" w:hAnsi="Arial" w:cs="Arial"/>
              </w:rPr>
              <w:t>resolved to demolish and replace this building.  This reserve will be used to part fund this work, but contributions from the general fund are also likely to be required.  Work has not yet commenced</w:t>
            </w:r>
            <w:r w:rsidR="0017071A">
              <w:rPr>
                <w:rFonts w:ascii="Arial" w:eastAsia="Times New Roman" w:hAnsi="Arial" w:cs="Arial"/>
              </w:rPr>
              <w:t>.</w:t>
            </w:r>
          </w:p>
          <w:p w14:paraId="55C7D00A" w14:textId="77777777" w:rsidR="002E09E6" w:rsidRPr="002E09E6" w:rsidRDefault="002E09E6" w:rsidP="002E09E6">
            <w:pPr>
              <w:jc w:val="both"/>
              <w:rPr>
                <w:rFonts w:ascii="Arial" w:eastAsia="Times New Roman" w:hAnsi="Arial" w:cs="Arial"/>
              </w:rPr>
            </w:pPr>
          </w:p>
          <w:p w14:paraId="49FE055F" w14:textId="48ABBCE6" w:rsidR="002E09E6" w:rsidRDefault="002E09E6" w:rsidP="002E09E6">
            <w:pPr>
              <w:jc w:val="both"/>
              <w:rPr>
                <w:rFonts w:ascii="Arial" w:eastAsia="Times New Roman" w:hAnsi="Arial" w:cs="Arial"/>
                <w:b/>
              </w:rPr>
            </w:pPr>
            <w:r w:rsidRPr="002E09E6">
              <w:rPr>
                <w:rFonts w:ascii="Arial" w:eastAsia="Times New Roman" w:hAnsi="Arial" w:cs="Arial"/>
                <w:b/>
              </w:rPr>
              <w:t>Windlesham CIL – £</w:t>
            </w:r>
            <w:r w:rsidR="0017071A">
              <w:rPr>
                <w:rFonts w:ascii="Arial" w:eastAsia="Times New Roman" w:hAnsi="Arial" w:cs="Arial"/>
                <w:b/>
              </w:rPr>
              <w:t>30,363</w:t>
            </w:r>
          </w:p>
          <w:p w14:paraId="7F7A9B84" w14:textId="5CCA76C9" w:rsidR="00A545F3" w:rsidRDefault="009B2E4F" w:rsidP="002E09E6">
            <w:pPr>
              <w:jc w:val="both"/>
              <w:rPr>
                <w:rFonts w:ascii="Arial" w:eastAsia="Times New Roman" w:hAnsi="Arial" w:cs="Arial"/>
                <w:b/>
              </w:rPr>
            </w:pPr>
            <w:r w:rsidRPr="00AA4EED">
              <w:rPr>
                <w:rFonts w:ascii="Arial" w:eastAsia="Times New Roman" w:hAnsi="Arial" w:cs="Arial"/>
                <w:bCs/>
              </w:rPr>
              <w:t xml:space="preserve">Increase in year of </w:t>
            </w:r>
            <w:r w:rsidR="00AA4EED" w:rsidRPr="00AA4EED">
              <w:rPr>
                <w:rFonts w:ascii="Arial" w:eastAsia="Times New Roman" w:hAnsi="Arial" w:cs="Arial"/>
                <w:bCs/>
              </w:rPr>
              <w:t>£15,364 from</w:t>
            </w:r>
            <w:r w:rsidR="00AA4EED">
              <w:rPr>
                <w:rFonts w:ascii="Arial" w:eastAsia="Times New Roman" w:hAnsi="Arial" w:cs="Arial"/>
                <w:b/>
              </w:rPr>
              <w:t xml:space="preserve"> </w:t>
            </w:r>
            <w:r w:rsidR="00AA4EED">
              <w:rPr>
                <w:rFonts w:ascii="Arial" w:eastAsia="Times New Roman" w:hAnsi="Arial" w:cs="Arial"/>
                <w:bCs/>
              </w:rPr>
              <w:t>CIL payments received for developments in Windlesham. No spend from this reserve in year.</w:t>
            </w:r>
          </w:p>
          <w:p w14:paraId="07849C0D" w14:textId="77777777" w:rsidR="00AF7FB0" w:rsidRPr="002E09E6" w:rsidRDefault="00AF7FB0" w:rsidP="002E09E6">
            <w:pPr>
              <w:jc w:val="both"/>
              <w:rPr>
                <w:rFonts w:ascii="Arial" w:eastAsia="Times New Roman" w:hAnsi="Arial" w:cs="Arial"/>
                <w:b/>
              </w:rPr>
            </w:pPr>
          </w:p>
          <w:p w14:paraId="5421F2D8" w14:textId="74911C66" w:rsidR="002E09E6" w:rsidRPr="002E09E6" w:rsidRDefault="002E09E6" w:rsidP="002E09E6">
            <w:pPr>
              <w:jc w:val="both"/>
              <w:rPr>
                <w:rFonts w:ascii="Arial" w:eastAsia="Times New Roman" w:hAnsi="Arial" w:cs="Arial"/>
                <w:b/>
              </w:rPr>
            </w:pPr>
            <w:r w:rsidRPr="002E09E6">
              <w:rPr>
                <w:rFonts w:ascii="Arial" w:eastAsia="Times New Roman" w:hAnsi="Arial" w:cs="Arial"/>
                <w:b/>
              </w:rPr>
              <w:t>Maintenance and Repairs - £49,000</w:t>
            </w:r>
          </w:p>
          <w:p w14:paraId="356E2814" w14:textId="19765FB6" w:rsidR="002E09E6" w:rsidRDefault="00291D95" w:rsidP="002E09E6">
            <w:pPr>
              <w:jc w:val="both"/>
              <w:rPr>
                <w:rFonts w:ascii="Arial" w:eastAsia="Times New Roman" w:hAnsi="Arial" w:cs="Arial"/>
              </w:rPr>
            </w:pPr>
            <w:r>
              <w:rPr>
                <w:rFonts w:ascii="Arial" w:eastAsia="Times New Roman" w:hAnsi="Arial" w:cs="Arial"/>
              </w:rPr>
              <w:t xml:space="preserve">No movement in year. </w:t>
            </w:r>
          </w:p>
          <w:p w14:paraId="2FF9D751" w14:textId="77777777" w:rsidR="002E09E6" w:rsidRPr="002E09E6" w:rsidRDefault="002E09E6" w:rsidP="002E09E6">
            <w:pPr>
              <w:jc w:val="both"/>
              <w:rPr>
                <w:rFonts w:ascii="Arial" w:eastAsia="Times New Roman" w:hAnsi="Arial" w:cs="Arial"/>
              </w:rPr>
            </w:pPr>
          </w:p>
          <w:p w14:paraId="6532BEC1" w14:textId="190A6109" w:rsidR="002E09E6" w:rsidRPr="00536CD7" w:rsidRDefault="002E09E6" w:rsidP="00536CD7">
            <w:pPr>
              <w:jc w:val="both"/>
              <w:rPr>
                <w:rFonts w:ascii="Arial" w:eastAsia="Times New Roman" w:hAnsi="Arial" w:cs="Arial"/>
                <w:b/>
              </w:rPr>
            </w:pPr>
            <w:r w:rsidRPr="002E09E6">
              <w:rPr>
                <w:rFonts w:ascii="Arial" w:eastAsia="Times New Roman" w:hAnsi="Arial" w:cs="Arial"/>
                <w:b/>
              </w:rPr>
              <w:t>Village reserves - £5</w:t>
            </w:r>
            <w:r w:rsidR="00B22C5D">
              <w:rPr>
                <w:rFonts w:ascii="Arial" w:eastAsia="Times New Roman" w:hAnsi="Arial" w:cs="Arial"/>
                <w:b/>
              </w:rPr>
              <w:t>5,160</w:t>
            </w:r>
            <w:r w:rsidRPr="002E09E6">
              <w:rPr>
                <w:rFonts w:ascii="Arial" w:eastAsia="Times New Roman" w:hAnsi="Arial" w:cs="Arial"/>
              </w:rPr>
              <w:t xml:space="preserve"> </w:t>
            </w:r>
          </w:p>
          <w:p w14:paraId="66CCE19B" w14:textId="312AB381" w:rsidR="002E09E6" w:rsidRPr="002E09E6" w:rsidRDefault="002E09E6" w:rsidP="002E09E6">
            <w:pPr>
              <w:jc w:val="both"/>
              <w:rPr>
                <w:rFonts w:ascii="Arial" w:eastAsia="Times New Roman" w:hAnsi="Arial" w:cs="Arial"/>
              </w:rPr>
            </w:pPr>
            <w:r w:rsidRPr="002E09E6">
              <w:rPr>
                <w:rFonts w:ascii="Arial" w:eastAsia="Times New Roman" w:hAnsi="Arial" w:cs="Arial"/>
              </w:rPr>
              <w:t>Windlesham reserve reduced by £</w:t>
            </w:r>
            <w:r w:rsidR="00536CD7">
              <w:rPr>
                <w:rFonts w:ascii="Arial" w:eastAsia="Times New Roman" w:hAnsi="Arial" w:cs="Arial"/>
              </w:rPr>
              <w:t>400</w:t>
            </w:r>
            <w:r w:rsidRPr="002E09E6">
              <w:rPr>
                <w:rFonts w:ascii="Arial" w:eastAsia="Times New Roman" w:hAnsi="Arial" w:cs="Arial"/>
              </w:rPr>
              <w:t xml:space="preserve"> to fund </w:t>
            </w:r>
            <w:r w:rsidR="00536CD7">
              <w:rPr>
                <w:rFonts w:ascii="Arial" w:eastAsia="Times New Roman" w:hAnsi="Arial" w:cs="Arial"/>
              </w:rPr>
              <w:t>purchase of Silent Soldiers</w:t>
            </w:r>
          </w:p>
          <w:p w14:paraId="66761994" w14:textId="77777777" w:rsidR="00BB1444" w:rsidRDefault="002E09E6" w:rsidP="00BB1444">
            <w:pPr>
              <w:jc w:val="both"/>
              <w:rPr>
                <w:rFonts w:ascii="Arial" w:eastAsia="Times New Roman" w:hAnsi="Arial" w:cs="Arial"/>
                <w:b/>
              </w:rPr>
            </w:pPr>
            <w:r>
              <w:rPr>
                <w:rFonts w:ascii="Arial" w:eastAsia="Times New Roman" w:hAnsi="Arial" w:cs="Arial"/>
              </w:rPr>
              <w:t>B</w:t>
            </w:r>
            <w:r w:rsidRPr="002E09E6">
              <w:rPr>
                <w:rFonts w:ascii="Arial" w:eastAsia="Times New Roman" w:hAnsi="Arial" w:cs="Arial"/>
              </w:rPr>
              <w:t xml:space="preserve">agshot reserve reduced by </w:t>
            </w:r>
            <w:r w:rsidR="00C17D18">
              <w:rPr>
                <w:rFonts w:ascii="Arial" w:eastAsia="Times New Roman" w:hAnsi="Arial" w:cs="Arial"/>
              </w:rPr>
              <w:t>£</w:t>
            </w:r>
            <w:r w:rsidR="004E0683">
              <w:rPr>
                <w:rFonts w:ascii="Arial" w:eastAsia="Times New Roman" w:hAnsi="Arial" w:cs="Arial"/>
              </w:rPr>
              <w:t xml:space="preserve">5,040 - £400 </w:t>
            </w:r>
            <w:r w:rsidR="004E0683" w:rsidRPr="002E09E6">
              <w:rPr>
                <w:rFonts w:ascii="Arial" w:eastAsia="Times New Roman" w:hAnsi="Arial" w:cs="Arial"/>
              </w:rPr>
              <w:t xml:space="preserve">to fund </w:t>
            </w:r>
            <w:r w:rsidR="004E0683">
              <w:rPr>
                <w:rFonts w:ascii="Arial" w:eastAsia="Times New Roman" w:hAnsi="Arial" w:cs="Arial"/>
              </w:rPr>
              <w:t>purchase of Silent Soldiers and £</w:t>
            </w:r>
            <w:r w:rsidR="00BB1444">
              <w:rPr>
                <w:rFonts w:ascii="Arial" w:eastAsia="Times New Roman" w:hAnsi="Arial" w:cs="Arial"/>
              </w:rPr>
              <w:t xml:space="preserve">4,640 to </w:t>
            </w:r>
            <w:r w:rsidR="00BB1444">
              <w:rPr>
                <w:rFonts w:ascii="Arial" w:eastAsia="Times New Roman" w:hAnsi="Arial" w:cs="Arial"/>
                <w:bCs/>
              </w:rPr>
              <w:t xml:space="preserve">SCC/Highways for installation of VAS signs. </w:t>
            </w:r>
          </w:p>
          <w:p w14:paraId="3D40EFF7" w14:textId="41269B16" w:rsidR="00A82885" w:rsidRPr="002E09E6" w:rsidRDefault="00A82885" w:rsidP="002E09E6">
            <w:pPr>
              <w:jc w:val="both"/>
              <w:rPr>
                <w:rFonts w:ascii="Arial" w:eastAsia="Times New Roman" w:hAnsi="Arial" w:cs="Arial"/>
              </w:rPr>
            </w:pPr>
            <w:r>
              <w:rPr>
                <w:rFonts w:ascii="Arial" w:eastAsia="Times New Roman" w:hAnsi="Arial" w:cs="Arial"/>
              </w:rPr>
              <w:t xml:space="preserve">Lightwater reserve reduced </w:t>
            </w:r>
            <w:r w:rsidRPr="002E09E6">
              <w:rPr>
                <w:rFonts w:ascii="Arial" w:eastAsia="Times New Roman" w:hAnsi="Arial" w:cs="Arial"/>
              </w:rPr>
              <w:t>by £</w:t>
            </w:r>
            <w:r>
              <w:rPr>
                <w:rFonts w:ascii="Arial" w:eastAsia="Times New Roman" w:hAnsi="Arial" w:cs="Arial"/>
              </w:rPr>
              <w:t>400</w:t>
            </w:r>
            <w:r w:rsidRPr="002E09E6">
              <w:rPr>
                <w:rFonts w:ascii="Arial" w:eastAsia="Times New Roman" w:hAnsi="Arial" w:cs="Arial"/>
              </w:rPr>
              <w:t xml:space="preserve"> to fund </w:t>
            </w:r>
            <w:r>
              <w:rPr>
                <w:rFonts w:ascii="Arial" w:eastAsia="Times New Roman" w:hAnsi="Arial" w:cs="Arial"/>
              </w:rPr>
              <w:t>purchase of Silent Soldiers</w:t>
            </w:r>
          </w:p>
          <w:p w14:paraId="2BBD5DDB" w14:textId="77777777" w:rsidR="002E09E6" w:rsidRPr="002E09E6" w:rsidRDefault="002E09E6" w:rsidP="002E09E6">
            <w:pPr>
              <w:jc w:val="both"/>
              <w:rPr>
                <w:rFonts w:ascii="Arial" w:eastAsia="Times New Roman" w:hAnsi="Arial" w:cs="Arial"/>
              </w:rPr>
            </w:pPr>
          </w:p>
          <w:p w14:paraId="1AC661F8" w14:textId="327F0DED" w:rsidR="002E09E6" w:rsidRDefault="002E09E6" w:rsidP="002E09E6">
            <w:pPr>
              <w:jc w:val="both"/>
              <w:rPr>
                <w:rFonts w:ascii="Arial" w:eastAsia="Times New Roman" w:hAnsi="Arial" w:cs="Arial"/>
                <w:b/>
              </w:rPr>
            </w:pPr>
            <w:r w:rsidRPr="002E09E6">
              <w:rPr>
                <w:rFonts w:ascii="Arial" w:eastAsia="Times New Roman" w:hAnsi="Arial" w:cs="Arial"/>
                <w:b/>
              </w:rPr>
              <w:t>Lightwater CIL - £</w:t>
            </w:r>
            <w:r w:rsidR="0033602B">
              <w:rPr>
                <w:rFonts w:ascii="Arial" w:eastAsia="Times New Roman" w:hAnsi="Arial" w:cs="Arial"/>
                <w:b/>
              </w:rPr>
              <w:t>13,637</w:t>
            </w:r>
          </w:p>
          <w:p w14:paraId="653F769F" w14:textId="518F6184" w:rsidR="00A04DD6" w:rsidRDefault="00A04DD6" w:rsidP="00A04DD6">
            <w:pPr>
              <w:jc w:val="both"/>
              <w:rPr>
                <w:rFonts w:ascii="Arial" w:eastAsia="Times New Roman" w:hAnsi="Arial" w:cs="Arial"/>
                <w:b/>
              </w:rPr>
            </w:pPr>
            <w:r w:rsidRPr="00AA4EED">
              <w:rPr>
                <w:rFonts w:ascii="Arial" w:eastAsia="Times New Roman" w:hAnsi="Arial" w:cs="Arial"/>
                <w:bCs/>
              </w:rPr>
              <w:t>Increase in year of £</w:t>
            </w:r>
            <w:r>
              <w:rPr>
                <w:rFonts w:ascii="Arial" w:eastAsia="Times New Roman" w:hAnsi="Arial" w:cs="Arial"/>
                <w:bCs/>
              </w:rPr>
              <w:t>16,671</w:t>
            </w:r>
            <w:r w:rsidRPr="00AA4EED">
              <w:rPr>
                <w:rFonts w:ascii="Arial" w:eastAsia="Times New Roman" w:hAnsi="Arial" w:cs="Arial"/>
                <w:bCs/>
              </w:rPr>
              <w:t xml:space="preserve"> from</w:t>
            </w:r>
            <w:r>
              <w:rPr>
                <w:rFonts w:ascii="Arial" w:eastAsia="Times New Roman" w:hAnsi="Arial" w:cs="Arial"/>
                <w:b/>
              </w:rPr>
              <w:t xml:space="preserve"> </w:t>
            </w:r>
            <w:r>
              <w:rPr>
                <w:rFonts w:ascii="Arial" w:eastAsia="Times New Roman" w:hAnsi="Arial" w:cs="Arial"/>
                <w:bCs/>
              </w:rPr>
              <w:t xml:space="preserve">CIL payments received for developments in Lightwater. £11,225 paid from reserve to SCC/Highways for installation of VAS signs. </w:t>
            </w:r>
          </w:p>
          <w:p w14:paraId="4F45FB83" w14:textId="77777777" w:rsidR="00813E0C" w:rsidRDefault="00813E0C" w:rsidP="002E09E6">
            <w:pPr>
              <w:jc w:val="both"/>
              <w:rPr>
                <w:rFonts w:ascii="Arial" w:eastAsia="Times New Roman" w:hAnsi="Arial" w:cs="Arial"/>
                <w:b/>
              </w:rPr>
            </w:pPr>
          </w:p>
          <w:p w14:paraId="4625C465" w14:textId="029F03F2" w:rsidR="00F54ABE" w:rsidRDefault="00F54ABE" w:rsidP="002E09E6">
            <w:pPr>
              <w:jc w:val="both"/>
              <w:rPr>
                <w:rFonts w:ascii="Arial" w:eastAsia="Times New Roman" w:hAnsi="Arial" w:cs="Arial"/>
                <w:b/>
              </w:rPr>
            </w:pPr>
            <w:r>
              <w:rPr>
                <w:rFonts w:ascii="Arial" w:eastAsia="Times New Roman" w:hAnsi="Arial" w:cs="Arial"/>
                <w:b/>
              </w:rPr>
              <w:t>Playgrounds - £15,000</w:t>
            </w:r>
          </w:p>
          <w:p w14:paraId="2966FC2F" w14:textId="0C555769" w:rsidR="00F54ABE" w:rsidRDefault="00F54ABE" w:rsidP="002E09E6">
            <w:pPr>
              <w:jc w:val="both"/>
              <w:rPr>
                <w:rFonts w:ascii="Arial" w:eastAsia="Times New Roman" w:hAnsi="Arial" w:cs="Arial"/>
                <w:bCs/>
              </w:rPr>
            </w:pPr>
            <w:r w:rsidRPr="00F54ABE">
              <w:rPr>
                <w:rFonts w:ascii="Arial" w:eastAsia="Times New Roman" w:hAnsi="Arial" w:cs="Arial"/>
                <w:bCs/>
              </w:rPr>
              <w:t xml:space="preserve">New EMR using unspent budget from 2018-19 – expected to be spent early in financial year 2019-20 to fund Kings Lane playground replacement. </w:t>
            </w:r>
          </w:p>
          <w:p w14:paraId="4106FF4E" w14:textId="447D3AF6" w:rsidR="00F54ABE" w:rsidRPr="007241D4" w:rsidRDefault="00F54ABE" w:rsidP="002E09E6">
            <w:pPr>
              <w:jc w:val="both"/>
              <w:rPr>
                <w:rFonts w:ascii="Arial" w:eastAsia="Times New Roman" w:hAnsi="Arial" w:cs="Arial"/>
                <w:b/>
              </w:rPr>
            </w:pPr>
          </w:p>
          <w:p w14:paraId="134BD13A" w14:textId="0B323413" w:rsidR="00F54ABE" w:rsidRPr="007241D4" w:rsidRDefault="007241D4" w:rsidP="002E09E6">
            <w:pPr>
              <w:jc w:val="both"/>
              <w:rPr>
                <w:rFonts w:ascii="Arial" w:eastAsia="Times New Roman" w:hAnsi="Arial" w:cs="Arial"/>
                <w:b/>
              </w:rPr>
            </w:pPr>
            <w:r w:rsidRPr="007241D4">
              <w:rPr>
                <w:rFonts w:ascii="Arial" w:eastAsia="Times New Roman" w:hAnsi="Arial" w:cs="Arial"/>
                <w:b/>
              </w:rPr>
              <w:t>Elections - £5,000</w:t>
            </w:r>
          </w:p>
          <w:p w14:paraId="0A81CCE7" w14:textId="5DB69C91" w:rsidR="002E09E6" w:rsidRDefault="007241D4" w:rsidP="002E09E6">
            <w:pPr>
              <w:jc w:val="both"/>
              <w:rPr>
                <w:rFonts w:ascii="Arial" w:eastAsia="Times New Roman" w:hAnsi="Arial" w:cs="Arial"/>
                <w:bCs/>
              </w:rPr>
            </w:pPr>
            <w:r w:rsidRPr="00F54ABE">
              <w:rPr>
                <w:rFonts w:ascii="Arial" w:eastAsia="Times New Roman" w:hAnsi="Arial" w:cs="Arial"/>
                <w:bCs/>
              </w:rPr>
              <w:t>New EMR using unspent budget from 2018-19</w:t>
            </w:r>
            <w:r>
              <w:rPr>
                <w:rFonts w:ascii="Arial" w:eastAsia="Times New Roman" w:hAnsi="Arial" w:cs="Arial"/>
                <w:bCs/>
              </w:rPr>
              <w:t xml:space="preserve">. Will be spent in 2019-20 to fund the May 2019 elections. </w:t>
            </w:r>
          </w:p>
          <w:p w14:paraId="41A156EB" w14:textId="659052F4" w:rsidR="007241D4" w:rsidRDefault="007241D4" w:rsidP="002E09E6">
            <w:pPr>
              <w:jc w:val="both"/>
              <w:rPr>
                <w:rFonts w:ascii="Arial" w:eastAsia="Times New Roman" w:hAnsi="Arial" w:cs="Arial"/>
                <w:bCs/>
              </w:rPr>
            </w:pPr>
          </w:p>
          <w:p w14:paraId="6CCB55D2" w14:textId="1195F36F" w:rsidR="007241D4" w:rsidRPr="00BB624D" w:rsidRDefault="00BB624D" w:rsidP="002E09E6">
            <w:pPr>
              <w:jc w:val="both"/>
              <w:rPr>
                <w:rFonts w:ascii="Arial" w:eastAsia="Times New Roman" w:hAnsi="Arial" w:cs="Arial"/>
                <w:b/>
              </w:rPr>
            </w:pPr>
            <w:r w:rsidRPr="00BB624D">
              <w:rPr>
                <w:rFonts w:ascii="Arial" w:eastAsia="Times New Roman" w:hAnsi="Arial" w:cs="Arial"/>
                <w:b/>
              </w:rPr>
              <w:t>Community Bus – £20,000</w:t>
            </w:r>
          </w:p>
          <w:p w14:paraId="11A4A711" w14:textId="77777777" w:rsidR="00220B98" w:rsidRDefault="00BB624D" w:rsidP="002E09E6">
            <w:pPr>
              <w:jc w:val="both"/>
              <w:rPr>
                <w:rFonts w:ascii="Arial" w:eastAsia="Times New Roman" w:hAnsi="Arial" w:cs="Arial"/>
                <w:bCs/>
              </w:rPr>
            </w:pPr>
            <w:r w:rsidRPr="00F54ABE">
              <w:rPr>
                <w:rFonts w:ascii="Arial" w:eastAsia="Times New Roman" w:hAnsi="Arial" w:cs="Arial"/>
                <w:bCs/>
              </w:rPr>
              <w:t>New EMR using unspent budget from 2018-19</w:t>
            </w:r>
            <w:r>
              <w:rPr>
                <w:rFonts w:ascii="Arial" w:eastAsia="Times New Roman" w:hAnsi="Arial" w:cs="Arial"/>
                <w:bCs/>
              </w:rPr>
              <w:t>. To fund potential bus project.</w:t>
            </w:r>
          </w:p>
          <w:p w14:paraId="35DDF75E" w14:textId="77777777" w:rsidR="00220B98" w:rsidRDefault="00220B98" w:rsidP="002E09E6">
            <w:pPr>
              <w:jc w:val="both"/>
              <w:rPr>
                <w:rFonts w:ascii="Arial" w:eastAsia="Times New Roman" w:hAnsi="Arial" w:cs="Arial"/>
                <w:bCs/>
              </w:rPr>
            </w:pPr>
          </w:p>
          <w:p w14:paraId="40A8B274" w14:textId="4F995E49" w:rsidR="00BB624D" w:rsidRPr="008C7FBC" w:rsidRDefault="00220B98" w:rsidP="002E09E6">
            <w:pPr>
              <w:jc w:val="both"/>
              <w:rPr>
                <w:rFonts w:ascii="Arial" w:eastAsia="Times New Roman" w:hAnsi="Arial" w:cs="Arial"/>
                <w:b/>
              </w:rPr>
            </w:pPr>
            <w:r w:rsidRPr="008C7FBC">
              <w:rPr>
                <w:rFonts w:ascii="Arial" w:eastAsia="Times New Roman" w:hAnsi="Arial" w:cs="Arial"/>
                <w:b/>
              </w:rPr>
              <w:t>Bagshot CIL - £29,574</w:t>
            </w:r>
            <w:r w:rsidR="00BB624D" w:rsidRPr="008C7FBC">
              <w:rPr>
                <w:rFonts w:ascii="Arial" w:eastAsia="Times New Roman" w:hAnsi="Arial" w:cs="Arial"/>
                <w:b/>
              </w:rPr>
              <w:t xml:space="preserve"> </w:t>
            </w:r>
          </w:p>
          <w:p w14:paraId="29F7507C" w14:textId="161FA663" w:rsidR="007241D4" w:rsidRDefault="00220B98" w:rsidP="002E09E6">
            <w:pPr>
              <w:jc w:val="both"/>
              <w:rPr>
                <w:rFonts w:ascii="Arial" w:eastAsia="Times New Roman" w:hAnsi="Arial" w:cs="Arial"/>
                <w:bCs/>
              </w:rPr>
            </w:pPr>
            <w:r w:rsidRPr="00F54ABE">
              <w:rPr>
                <w:rFonts w:ascii="Arial" w:eastAsia="Times New Roman" w:hAnsi="Arial" w:cs="Arial"/>
                <w:bCs/>
              </w:rPr>
              <w:t>New EMR</w:t>
            </w:r>
            <w:r w:rsidR="008C7FBC">
              <w:rPr>
                <w:rFonts w:ascii="Arial" w:eastAsia="Times New Roman" w:hAnsi="Arial" w:cs="Arial"/>
                <w:bCs/>
              </w:rPr>
              <w:t xml:space="preserve"> based on CIL payments received for developments in Bagshot. </w:t>
            </w:r>
            <w:r w:rsidR="00962C0D">
              <w:rPr>
                <w:rFonts w:ascii="Arial" w:eastAsia="Times New Roman" w:hAnsi="Arial" w:cs="Arial"/>
                <w:bCs/>
              </w:rPr>
              <w:t xml:space="preserve">No spend from this reserve in year. </w:t>
            </w:r>
          </w:p>
          <w:p w14:paraId="57E3EAE1" w14:textId="77777777" w:rsidR="007241D4" w:rsidRDefault="007241D4" w:rsidP="002E09E6">
            <w:pPr>
              <w:jc w:val="both"/>
              <w:rPr>
                <w:rFonts w:ascii="Arial" w:eastAsia="Times New Roman" w:hAnsi="Arial" w:cs="Arial"/>
              </w:rPr>
            </w:pPr>
          </w:p>
          <w:p w14:paraId="49A6840D" w14:textId="56A05895" w:rsidR="002E09E6" w:rsidRDefault="002E09E6" w:rsidP="002E09E6">
            <w:pPr>
              <w:jc w:val="both"/>
              <w:rPr>
                <w:rFonts w:ascii="Arial" w:eastAsia="Times New Roman" w:hAnsi="Arial" w:cs="Arial"/>
                <w:b/>
              </w:rPr>
            </w:pPr>
            <w:r w:rsidRPr="002E09E6">
              <w:rPr>
                <w:rFonts w:ascii="Arial" w:eastAsia="Times New Roman" w:hAnsi="Arial" w:cs="Arial"/>
                <w:b/>
              </w:rPr>
              <w:t>Members noted the report.</w:t>
            </w:r>
          </w:p>
          <w:p w14:paraId="607328AA" w14:textId="3CEBE81C" w:rsidR="002E09E6" w:rsidRDefault="002E09E6" w:rsidP="002E09E6">
            <w:pPr>
              <w:jc w:val="both"/>
              <w:rPr>
                <w:rFonts w:ascii="Arial" w:eastAsia="Times New Roman" w:hAnsi="Arial" w:cs="Arial"/>
                <w:b/>
              </w:rPr>
            </w:pPr>
          </w:p>
          <w:p w14:paraId="413458A8" w14:textId="5B578322" w:rsidR="002E09E6" w:rsidRDefault="002E09E6" w:rsidP="002E09E6">
            <w:pPr>
              <w:pStyle w:val="ListParagraph"/>
              <w:numPr>
                <w:ilvl w:val="0"/>
                <w:numId w:val="26"/>
              </w:numPr>
              <w:jc w:val="both"/>
              <w:rPr>
                <w:rFonts w:ascii="Arial" w:eastAsia="Times New Roman" w:hAnsi="Arial" w:cs="Arial"/>
                <w:b/>
              </w:rPr>
            </w:pPr>
            <w:r>
              <w:rPr>
                <w:rFonts w:ascii="Arial" w:eastAsia="Times New Roman" w:hAnsi="Arial" w:cs="Arial"/>
                <w:b/>
              </w:rPr>
              <w:lastRenderedPageBreak/>
              <w:t xml:space="preserve">End of year internal audit report </w:t>
            </w:r>
          </w:p>
          <w:p w14:paraId="474E8718" w14:textId="4E2639B5" w:rsidR="002E09E6" w:rsidRDefault="002E09E6" w:rsidP="002E09E6">
            <w:pPr>
              <w:jc w:val="both"/>
              <w:rPr>
                <w:rFonts w:ascii="Arial" w:eastAsia="Times New Roman" w:hAnsi="Arial" w:cs="Arial"/>
                <w:b/>
              </w:rPr>
            </w:pPr>
          </w:p>
          <w:p w14:paraId="2B80A394" w14:textId="1F34B910" w:rsidR="002E09E6" w:rsidRDefault="002E09E6" w:rsidP="002E09E6">
            <w:pPr>
              <w:jc w:val="both"/>
              <w:rPr>
                <w:rFonts w:ascii="Arial" w:eastAsia="Times New Roman" w:hAnsi="Arial" w:cs="Arial"/>
              </w:rPr>
            </w:pPr>
            <w:r>
              <w:rPr>
                <w:rFonts w:ascii="Arial" w:eastAsia="Times New Roman" w:hAnsi="Arial" w:cs="Arial"/>
              </w:rPr>
              <w:t xml:space="preserve">The Clerk presented the end of year internal audit report from Mark Mulberry. </w:t>
            </w:r>
          </w:p>
          <w:p w14:paraId="44AC6764" w14:textId="2507333C" w:rsidR="002E09E6" w:rsidRDefault="002E09E6" w:rsidP="002E09E6">
            <w:pPr>
              <w:jc w:val="both"/>
              <w:rPr>
                <w:rFonts w:ascii="Arial" w:eastAsia="Times New Roman" w:hAnsi="Arial" w:cs="Arial"/>
              </w:rPr>
            </w:pPr>
          </w:p>
          <w:p w14:paraId="2045385A" w14:textId="1AE097F3" w:rsidR="002E09E6" w:rsidRPr="002E09E6" w:rsidRDefault="002E09E6" w:rsidP="002E09E6">
            <w:pPr>
              <w:jc w:val="both"/>
              <w:rPr>
                <w:rFonts w:ascii="Arial" w:eastAsia="Times New Roman" w:hAnsi="Arial" w:cs="Arial"/>
              </w:rPr>
            </w:pPr>
            <w:r w:rsidRPr="002E09E6">
              <w:rPr>
                <w:rFonts w:ascii="Arial" w:eastAsia="Times New Roman" w:hAnsi="Arial" w:cs="Arial"/>
                <w:b/>
              </w:rPr>
              <w:t>Members noted the report and that the recommendations from the report would be presented to Full Council, as per audit requirements</w:t>
            </w:r>
            <w:r>
              <w:rPr>
                <w:rFonts w:ascii="Arial" w:eastAsia="Times New Roman" w:hAnsi="Arial" w:cs="Arial"/>
              </w:rPr>
              <w:t xml:space="preserve">. </w:t>
            </w:r>
          </w:p>
          <w:p w14:paraId="2984F0AD" w14:textId="6C11F543" w:rsidR="002E09E6" w:rsidRDefault="002E09E6" w:rsidP="00255753">
            <w:pPr>
              <w:jc w:val="both"/>
              <w:rPr>
                <w:rFonts w:ascii="Arial" w:eastAsia="Times New Roman" w:hAnsi="Arial" w:cs="Arial"/>
                <w:b/>
              </w:rPr>
            </w:pPr>
          </w:p>
          <w:p w14:paraId="210D274D" w14:textId="77777777" w:rsidR="0033602B" w:rsidRDefault="0033602B" w:rsidP="00255753">
            <w:pPr>
              <w:jc w:val="both"/>
              <w:rPr>
                <w:rFonts w:ascii="Arial" w:eastAsia="Times New Roman" w:hAnsi="Arial" w:cs="Arial"/>
                <w:b/>
              </w:rPr>
            </w:pPr>
          </w:p>
          <w:p w14:paraId="07FAF212" w14:textId="6DEB9F95" w:rsidR="002E09E6" w:rsidRDefault="002E09E6" w:rsidP="00255753">
            <w:pPr>
              <w:jc w:val="both"/>
              <w:rPr>
                <w:rFonts w:ascii="Arial" w:eastAsia="Times New Roman" w:hAnsi="Arial" w:cs="Arial"/>
                <w:b/>
              </w:rPr>
            </w:pPr>
            <w:r>
              <w:rPr>
                <w:rFonts w:ascii="Arial" w:eastAsia="Times New Roman" w:hAnsi="Arial" w:cs="Arial"/>
                <w:b/>
              </w:rPr>
              <w:t>Review of 201</w:t>
            </w:r>
            <w:r w:rsidR="00DF20C5">
              <w:rPr>
                <w:rFonts w:ascii="Arial" w:eastAsia="Times New Roman" w:hAnsi="Arial" w:cs="Arial"/>
                <w:b/>
              </w:rPr>
              <w:t>9</w:t>
            </w:r>
            <w:r>
              <w:rPr>
                <w:rFonts w:ascii="Arial" w:eastAsia="Times New Roman" w:hAnsi="Arial" w:cs="Arial"/>
                <w:b/>
              </w:rPr>
              <w:t>-</w:t>
            </w:r>
            <w:r w:rsidR="00DF20C5">
              <w:rPr>
                <w:rFonts w:ascii="Arial" w:eastAsia="Times New Roman" w:hAnsi="Arial" w:cs="Arial"/>
                <w:b/>
              </w:rPr>
              <w:t>20</w:t>
            </w:r>
            <w:r>
              <w:rPr>
                <w:rFonts w:ascii="Arial" w:eastAsia="Times New Roman" w:hAnsi="Arial" w:cs="Arial"/>
                <w:b/>
              </w:rPr>
              <w:t xml:space="preserve"> Budget</w:t>
            </w:r>
          </w:p>
          <w:p w14:paraId="226CDB95" w14:textId="02F8452C" w:rsidR="002E09E6" w:rsidRDefault="002E09E6" w:rsidP="00255753">
            <w:pPr>
              <w:jc w:val="both"/>
              <w:rPr>
                <w:rFonts w:ascii="Arial" w:eastAsia="Times New Roman" w:hAnsi="Arial" w:cs="Arial"/>
                <w:b/>
              </w:rPr>
            </w:pPr>
          </w:p>
          <w:p w14:paraId="112643BA" w14:textId="2CD971C9" w:rsidR="002802D2" w:rsidRDefault="002E09E6" w:rsidP="00255753">
            <w:pPr>
              <w:jc w:val="both"/>
              <w:rPr>
                <w:rFonts w:ascii="Arial" w:eastAsia="Times New Roman" w:hAnsi="Arial" w:cs="Arial"/>
              </w:rPr>
            </w:pPr>
            <w:r>
              <w:rPr>
                <w:rFonts w:ascii="Arial" w:eastAsia="Times New Roman" w:hAnsi="Arial" w:cs="Arial"/>
              </w:rPr>
              <w:t>The Clerk presented the budget for the current year, showing the actual spend for 201</w:t>
            </w:r>
            <w:r w:rsidR="002802D2">
              <w:rPr>
                <w:rFonts w:ascii="Arial" w:eastAsia="Times New Roman" w:hAnsi="Arial" w:cs="Arial"/>
              </w:rPr>
              <w:t>8</w:t>
            </w:r>
            <w:r>
              <w:rPr>
                <w:rFonts w:ascii="Arial" w:eastAsia="Times New Roman" w:hAnsi="Arial" w:cs="Arial"/>
              </w:rPr>
              <w:t>-1</w:t>
            </w:r>
            <w:r w:rsidR="002802D2">
              <w:rPr>
                <w:rFonts w:ascii="Arial" w:eastAsia="Times New Roman" w:hAnsi="Arial" w:cs="Arial"/>
              </w:rPr>
              <w:t>9</w:t>
            </w:r>
            <w:r>
              <w:rPr>
                <w:rFonts w:ascii="Arial" w:eastAsia="Times New Roman" w:hAnsi="Arial" w:cs="Arial"/>
              </w:rPr>
              <w:t xml:space="preserve"> as comparative figures. </w:t>
            </w:r>
          </w:p>
          <w:p w14:paraId="2CEEE63E" w14:textId="6403912B" w:rsidR="002802D2" w:rsidRDefault="002802D2" w:rsidP="00255753">
            <w:pPr>
              <w:jc w:val="both"/>
              <w:rPr>
                <w:rFonts w:ascii="Arial" w:eastAsia="Times New Roman" w:hAnsi="Arial" w:cs="Arial"/>
              </w:rPr>
            </w:pPr>
          </w:p>
          <w:p w14:paraId="77E504BF" w14:textId="46AD9E11" w:rsidR="002802D2" w:rsidRDefault="002802D2" w:rsidP="00255753">
            <w:pPr>
              <w:jc w:val="both"/>
              <w:rPr>
                <w:rFonts w:ascii="Arial" w:eastAsia="Times New Roman" w:hAnsi="Arial" w:cs="Arial"/>
              </w:rPr>
            </w:pPr>
            <w:r w:rsidRPr="002802D2">
              <w:rPr>
                <w:rFonts w:ascii="Arial" w:eastAsia="Times New Roman" w:hAnsi="Arial" w:cs="Arial"/>
              </w:rPr>
              <w:t>Council have now agreed a Business Plan, which once prioritised will impact on future revisions of the budget, however there are some considerations already, namely:</w:t>
            </w:r>
          </w:p>
          <w:p w14:paraId="332AF401" w14:textId="77777777" w:rsidR="002802D2" w:rsidRDefault="002802D2" w:rsidP="00255753">
            <w:pPr>
              <w:jc w:val="both"/>
              <w:rPr>
                <w:rFonts w:ascii="Arial" w:eastAsia="Times New Roman" w:hAnsi="Arial" w:cs="Arial"/>
              </w:rPr>
            </w:pPr>
          </w:p>
          <w:p w14:paraId="74E57218" w14:textId="77777777" w:rsidR="002802D2" w:rsidRPr="002802D2" w:rsidRDefault="002802D2" w:rsidP="002802D2">
            <w:pPr>
              <w:rPr>
                <w:rFonts w:ascii="Arial" w:eastAsia="Times New Roman" w:hAnsi="Arial" w:cs="Arial"/>
              </w:rPr>
            </w:pPr>
            <w:proofErr w:type="spellStart"/>
            <w:r w:rsidRPr="002802D2">
              <w:rPr>
                <w:rFonts w:ascii="Arial" w:eastAsia="Times New Roman" w:hAnsi="Arial" w:cs="Arial"/>
              </w:rPr>
              <w:t>Groundsmans</w:t>
            </w:r>
            <w:proofErr w:type="spellEnd"/>
            <w:r w:rsidRPr="002802D2">
              <w:rPr>
                <w:rFonts w:ascii="Arial" w:eastAsia="Times New Roman" w:hAnsi="Arial" w:cs="Arial"/>
              </w:rPr>
              <w:t xml:space="preserve"> Salary – the 2019/20 budget was prepared before the groundsman retired in December 2018. Windlesham cemetery maintenance is now carried out by </w:t>
            </w:r>
            <w:proofErr w:type="spellStart"/>
            <w:r w:rsidRPr="002802D2">
              <w:rPr>
                <w:rFonts w:ascii="Arial" w:eastAsia="Times New Roman" w:hAnsi="Arial" w:cs="Arial"/>
              </w:rPr>
              <w:t>Foramaflow</w:t>
            </w:r>
            <w:proofErr w:type="spellEnd"/>
            <w:r w:rsidRPr="002802D2">
              <w:rPr>
                <w:rFonts w:ascii="Arial" w:eastAsia="Times New Roman" w:hAnsi="Arial" w:cs="Arial"/>
              </w:rPr>
              <w:t xml:space="preserve">. </w:t>
            </w:r>
            <w:proofErr w:type="gramStart"/>
            <w:r w:rsidRPr="002802D2">
              <w:rPr>
                <w:rFonts w:ascii="Arial" w:eastAsia="Times New Roman" w:hAnsi="Arial" w:cs="Arial"/>
              </w:rPr>
              <w:t>Therefore</w:t>
            </w:r>
            <w:proofErr w:type="gramEnd"/>
            <w:r w:rsidRPr="002802D2">
              <w:rPr>
                <w:rFonts w:ascii="Arial" w:eastAsia="Times New Roman" w:hAnsi="Arial" w:cs="Arial"/>
              </w:rPr>
              <w:t xml:space="preserve"> Members are asked to agree that the current budget line is renamed “Windlesham cemetery maintenance contract”. The agreed cost of the contract is £12,000pa, therefore the £9,000 budget will be retained and either virements made later in the year or an agreement to transfer the balance from reserves if required. </w:t>
            </w:r>
          </w:p>
          <w:p w14:paraId="270F2B7C" w14:textId="2156F464" w:rsidR="002E09E6" w:rsidRDefault="002E09E6" w:rsidP="00255753">
            <w:pPr>
              <w:jc w:val="both"/>
              <w:rPr>
                <w:rFonts w:ascii="Arial" w:eastAsia="Times New Roman" w:hAnsi="Arial" w:cs="Arial"/>
              </w:rPr>
            </w:pPr>
          </w:p>
          <w:p w14:paraId="0501D2DB" w14:textId="60BC7DC2" w:rsidR="002E09E6" w:rsidRPr="002E09E6" w:rsidRDefault="002E09E6" w:rsidP="002E09E6">
            <w:pPr>
              <w:jc w:val="both"/>
              <w:rPr>
                <w:rFonts w:ascii="Arial" w:eastAsia="Times New Roman" w:hAnsi="Arial" w:cs="Arial"/>
                <w:b/>
              </w:rPr>
            </w:pPr>
            <w:r w:rsidRPr="002E09E6">
              <w:rPr>
                <w:rFonts w:ascii="Arial" w:eastAsia="Times New Roman" w:hAnsi="Arial" w:cs="Arial"/>
                <w:b/>
              </w:rPr>
              <w:t xml:space="preserve">It was resolved to </w:t>
            </w:r>
            <w:r w:rsidR="00BC49AB">
              <w:rPr>
                <w:rFonts w:ascii="Arial" w:eastAsia="Times New Roman" w:hAnsi="Arial" w:cs="Arial"/>
                <w:b/>
              </w:rPr>
              <w:t xml:space="preserve">rename the </w:t>
            </w:r>
            <w:proofErr w:type="spellStart"/>
            <w:r w:rsidR="00BF7497">
              <w:rPr>
                <w:rFonts w:ascii="Arial" w:eastAsia="Times New Roman" w:hAnsi="Arial" w:cs="Arial"/>
                <w:b/>
              </w:rPr>
              <w:t>Groundsmans</w:t>
            </w:r>
            <w:proofErr w:type="spellEnd"/>
            <w:r w:rsidR="00BF7497">
              <w:rPr>
                <w:rFonts w:ascii="Arial" w:eastAsia="Times New Roman" w:hAnsi="Arial" w:cs="Arial"/>
                <w:b/>
              </w:rPr>
              <w:t xml:space="preserve"> salary budget line and to find the balance</w:t>
            </w:r>
            <w:r w:rsidRPr="002E09E6">
              <w:rPr>
                <w:rFonts w:ascii="Arial" w:eastAsia="Times New Roman" w:hAnsi="Arial" w:cs="Arial"/>
                <w:b/>
              </w:rPr>
              <w:t xml:space="preserve"> with virements during the year. </w:t>
            </w:r>
          </w:p>
          <w:p w14:paraId="315EE151" w14:textId="1FF6A390" w:rsidR="002E09E6" w:rsidRDefault="002E09E6" w:rsidP="00255753">
            <w:pPr>
              <w:jc w:val="both"/>
              <w:rPr>
                <w:rFonts w:ascii="Arial" w:eastAsia="Times New Roman" w:hAnsi="Arial" w:cs="Arial"/>
                <w:b/>
              </w:rPr>
            </w:pPr>
          </w:p>
          <w:p w14:paraId="52BF254E" w14:textId="0A070A2A" w:rsidR="002E09E6" w:rsidRDefault="002E09E6" w:rsidP="00255753">
            <w:pPr>
              <w:jc w:val="both"/>
              <w:rPr>
                <w:rFonts w:ascii="Arial" w:eastAsia="Times New Roman" w:hAnsi="Arial" w:cs="Arial"/>
                <w:b/>
              </w:rPr>
            </w:pPr>
          </w:p>
          <w:p w14:paraId="4B1DA527" w14:textId="672E37C5" w:rsidR="002E09E6" w:rsidRDefault="002E09E6" w:rsidP="00255753">
            <w:pPr>
              <w:jc w:val="both"/>
              <w:rPr>
                <w:rFonts w:ascii="Arial" w:eastAsia="Times New Roman" w:hAnsi="Arial" w:cs="Arial"/>
                <w:b/>
              </w:rPr>
            </w:pPr>
            <w:r>
              <w:rPr>
                <w:rFonts w:ascii="Arial" w:eastAsia="Times New Roman" w:hAnsi="Arial" w:cs="Arial"/>
                <w:b/>
              </w:rPr>
              <w:t>There being no further business, the meeting closed at 8.</w:t>
            </w:r>
            <w:r w:rsidR="00681AB4">
              <w:rPr>
                <w:rFonts w:ascii="Arial" w:eastAsia="Times New Roman" w:hAnsi="Arial" w:cs="Arial"/>
                <w:b/>
              </w:rPr>
              <w:t>34</w:t>
            </w:r>
            <w:r>
              <w:rPr>
                <w:rFonts w:ascii="Arial" w:eastAsia="Times New Roman" w:hAnsi="Arial" w:cs="Arial"/>
                <w:b/>
              </w:rPr>
              <w:t xml:space="preserve">pm. </w:t>
            </w:r>
          </w:p>
          <w:p w14:paraId="748FE428" w14:textId="77777777" w:rsidR="002E09E6" w:rsidRPr="002E09E6" w:rsidRDefault="002E09E6" w:rsidP="00255753">
            <w:pPr>
              <w:jc w:val="both"/>
              <w:rPr>
                <w:rFonts w:ascii="Arial" w:eastAsia="Times New Roman" w:hAnsi="Arial" w:cs="Arial"/>
                <w:b/>
              </w:rPr>
            </w:pPr>
          </w:p>
          <w:p w14:paraId="0EEA695C" w14:textId="77777777" w:rsidR="002E09E6" w:rsidRPr="002E09E6" w:rsidRDefault="002E09E6" w:rsidP="00255753">
            <w:pPr>
              <w:jc w:val="both"/>
              <w:rPr>
                <w:rFonts w:ascii="Arial" w:eastAsia="Times New Roman" w:hAnsi="Arial" w:cs="Arial"/>
                <w:b/>
              </w:rPr>
            </w:pPr>
          </w:p>
          <w:p w14:paraId="25A16AD5" w14:textId="3C8C46EB" w:rsidR="00255753" w:rsidRDefault="00255753" w:rsidP="00255753">
            <w:pPr>
              <w:jc w:val="both"/>
              <w:rPr>
                <w:rFonts w:ascii="Arial" w:eastAsia="Times New Roman" w:hAnsi="Arial" w:cs="Arial"/>
                <w:b/>
              </w:rPr>
            </w:pPr>
          </w:p>
          <w:p w14:paraId="6C898188" w14:textId="77777777" w:rsidR="00255753" w:rsidRPr="00255753" w:rsidRDefault="00255753" w:rsidP="00255753">
            <w:pPr>
              <w:jc w:val="both"/>
              <w:rPr>
                <w:rFonts w:ascii="Arial" w:eastAsia="Times New Roman" w:hAnsi="Arial" w:cs="Arial"/>
                <w:b/>
              </w:rPr>
            </w:pPr>
          </w:p>
          <w:p w14:paraId="1562E220" w14:textId="0D899DE6" w:rsidR="00B61613" w:rsidRPr="00B61613" w:rsidRDefault="00B61613" w:rsidP="00BA77BD">
            <w:pPr>
              <w:jc w:val="both"/>
              <w:rPr>
                <w:rFonts w:ascii="Arial" w:eastAsia="Times New Roman" w:hAnsi="Arial" w:cs="Arial"/>
              </w:rPr>
            </w:pPr>
          </w:p>
          <w:p w14:paraId="2F3EF470" w14:textId="77777777" w:rsidR="00B61613" w:rsidRPr="00B61613" w:rsidRDefault="00B61613" w:rsidP="00B61613">
            <w:pPr>
              <w:jc w:val="both"/>
              <w:rPr>
                <w:rFonts w:ascii="Arial" w:eastAsia="Times New Roman" w:hAnsi="Arial" w:cs="Arial"/>
              </w:rPr>
            </w:pPr>
          </w:p>
          <w:p w14:paraId="40D41BCC" w14:textId="243B2871" w:rsidR="0070379B" w:rsidRDefault="0070379B" w:rsidP="00B61613">
            <w:pPr>
              <w:jc w:val="both"/>
              <w:rPr>
                <w:rFonts w:ascii="Arial" w:eastAsia="Times New Roman" w:hAnsi="Arial" w:cs="Arial"/>
              </w:rPr>
            </w:pPr>
          </w:p>
          <w:p w14:paraId="0C8B4DE5" w14:textId="56C8ED41" w:rsidR="0070379B" w:rsidRDefault="0070379B" w:rsidP="00B61613">
            <w:pPr>
              <w:jc w:val="both"/>
              <w:rPr>
                <w:rFonts w:ascii="Arial" w:eastAsia="Times New Roman" w:hAnsi="Arial" w:cs="Arial"/>
              </w:rPr>
            </w:pPr>
          </w:p>
          <w:p w14:paraId="7542CBF3" w14:textId="77777777" w:rsidR="0070379B" w:rsidRPr="00B61613" w:rsidRDefault="0070379B" w:rsidP="00B61613">
            <w:pPr>
              <w:jc w:val="both"/>
              <w:rPr>
                <w:rFonts w:ascii="Arial" w:eastAsia="Times New Roman" w:hAnsi="Arial" w:cs="Arial"/>
              </w:rPr>
            </w:pPr>
          </w:p>
          <w:p w14:paraId="331B50F0" w14:textId="05CEA62F" w:rsidR="00DE175B" w:rsidRPr="00B61613" w:rsidRDefault="00DE175B" w:rsidP="00DE175B">
            <w:pPr>
              <w:jc w:val="both"/>
              <w:rPr>
                <w:rFonts w:ascii="Arial" w:eastAsia="Times New Roman" w:hAnsi="Arial" w:cs="Arial"/>
              </w:rPr>
            </w:pPr>
          </w:p>
        </w:tc>
      </w:tr>
      <w:tr w:rsidR="00255753" w:rsidRPr="00804D4B" w14:paraId="774C1871" w14:textId="77777777" w:rsidTr="002E09E6">
        <w:tc>
          <w:tcPr>
            <w:tcW w:w="1310" w:type="dxa"/>
          </w:tcPr>
          <w:p w14:paraId="6C55B921" w14:textId="77777777" w:rsidR="00255753" w:rsidRPr="00804D4B" w:rsidRDefault="00255753" w:rsidP="0001417D">
            <w:pPr>
              <w:jc w:val="both"/>
              <w:rPr>
                <w:rFonts w:ascii="Arial" w:hAnsi="Arial" w:cs="Arial"/>
                <w:b/>
              </w:rPr>
            </w:pPr>
          </w:p>
        </w:tc>
        <w:tc>
          <w:tcPr>
            <w:tcW w:w="7722" w:type="dxa"/>
          </w:tcPr>
          <w:p w14:paraId="2FAC1270" w14:textId="77777777" w:rsidR="00255753" w:rsidRPr="00B61613" w:rsidRDefault="00255753" w:rsidP="00F94B9F">
            <w:pPr>
              <w:ind w:firstLine="33"/>
              <w:rPr>
                <w:rFonts w:ascii="Arial" w:eastAsia="Times New Roman" w:hAnsi="Arial" w:cs="Arial"/>
              </w:rPr>
            </w:pPr>
          </w:p>
        </w:tc>
      </w:tr>
      <w:tr w:rsidR="00DF3D69" w:rsidRPr="00804D4B" w14:paraId="334E7D0D" w14:textId="77777777" w:rsidTr="002E09E6">
        <w:tc>
          <w:tcPr>
            <w:tcW w:w="1310" w:type="dxa"/>
          </w:tcPr>
          <w:p w14:paraId="0B72C256" w14:textId="77777777" w:rsidR="00F13770" w:rsidRPr="00804D4B" w:rsidRDefault="00F13770" w:rsidP="008A4385">
            <w:pPr>
              <w:rPr>
                <w:rFonts w:ascii="Arial" w:hAnsi="Arial" w:cs="Arial"/>
                <w:b/>
              </w:rPr>
            </w:pPr>
          </w:p>
        </w:tc>
        <w:tc>
          <w:tcPr>
            <w:tcW w:w="7722" w:type="dxa"/>
          </w:tcPr>
          <w:p w14:paraId="4C960BC6" w14:textId="77777777" w:rsidR="00F13770" w:rsidRPr="00804D4B" w:rsidRDefault="00F13770" w:rsidP="006A5DBC">
            <w:pPr>
              <w:jc w:val="both"/>
              <w:rPr>
                <w:rFonts w:ascii="Arial" w:eastAsia="Times New Roman" w:hAnsi="Arial" w:cs="Arial"/>
                <w:b/>
              </w:rPr>
            </w:pPr>
          </w:p>
        </w:tc>
      </w:tr>
      <w:tr w:rsidR="00DF3D69" w:rsidRPr="00804D4B" w14:paraId="6B5DBF93" w14:textId="77777777" w:rsidTr="002E09E6">
        <w:tc>
          <w:tcPr>
            <w:tcW w:w="1310" w:type="dxa"/>
          </w:tcPr>
          <w:p w14:paraId="63434F85" w14:textId="275BF13E" w:rsidR="00F13770" w:rsidRPr="00804D4B" w:rsidRDefault="00F13770" w:rsidP="0001417D">
            <w:pPr>
              <w:jc w:val="both"/>
              <w:rPr>
                <w:rFonts w:ascii="Arial" w:hAnsi="Arial" w:cs="Arial"/>
                <w:b/>
              </w:rPr>
            </w:pPr>
          </w:p>
        </w:tc>
        <w:tc>
          <w:tcPr>
            <w:tcW w:w="7722" w:type="dxa"/>
          </w:tcPr>
          <w:p w14:paraId="4F64F372" w14:textId="77777777" w:rsidR="00F13770" w:rsidRDefault="00F13770" w:rsidP="0001417D">
            <w:pPr>
              <w:ind w:firstLine="33"/>
              <w:jc w:val="both"/>
              <w:rPr>
                <w:rFonts w:ascii="Arial" w:eastAsia="Times New Roman" w:hAnsi="Arial" w:cs="Arial"/>
                <w:b/>
              </w:rPr>
            </w:pPr>
          </w:p>
          <w:p w14:paraId="284EA006" w14:textId="1722ED0D" w:rsidR="0070379B" w:rsidRPr="00804D4B" w:rsidRDefault="0070379B" w:rsidP="0001417D">
            <w:pPr>
              <w:ind w:firstLine="33"/>
              <w:jc w:val="both"/>
              <w:rPr>
                <w:rFonts w:ascii="Arial" w:eastAsia="Times New Roman" w:hAnsi="Arial" w:cs="Arial"/>
                <w:b/>
              </w:rPr>
            </w:pPr>
          </w:p>
        </w:tc>
      </w:tr>
    </w:tbl>
    <w:p w14:paraId="033B2186" w14:textId="77777777" w:rsidR="00D96780" w:rsidRDefault="00D96780">
      <w:r>
        <w:br w:type="page"/>
      </w:r>
    </w:p>
    <w:p w14:paraId="4C71E4C1" w14:textId="3CBB79BA" w:rsidR="002E09E6" w:rsidRPr="002E09E6" w:rsidRDefault="002E09E6" w:rsidP="002E09E6">
      <w:pPr>
        <w:autoSpaceDE w:val="0"/>
        <w:autoSpaceDN w:val="0"/>
        <w:adjustRightInd w:val="0"/>
        <w:spacing w:after="0" w:line="240" w:lineRule="auto"/>
        <w:jc w:val="right"/>
        <w:rPr>
          <w:rFonts w:ascii="Calibri" w:hAnsi="Calibri" w:cs="Calibri"/>
          <w:b/>
          <w:bCs/>
          <w:color w:val="000000"/>
          <w:lang w:val="en-US"/>
        </w:rPr>
      </w:pPr>
      <w:r>
        <w:rPr>
          <w:rFonts w:ascii="Calibri" w:hAnsi="Calibri" w:cs="Calibri"/>
          <w:b/>
          <w:bCs/>
          <w:color w:val="000000"/>
          <w:sz w:val="28"/>
          <w:szCs w:val="28"/>
          <w:lang w:val="en-US"/>
        </w:rPr>
        <w:lastRenderedPageBreak/>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sz w:val="28"/>
          <w:szCs w:val="28"/>
          <w:lang w:val="en-US"/>
        </w:rPr>
        <w:tab/>
      </w:r>
      <w:r>
        <w:rPr>
          <w:rFonts w:ascii="Calibri" w:hAnsi="Calibri" w:cs="Calibri"/>
          <w:b/>
          <w:bCs/>
          <w:color w:val="000000"/>
          <w:lang w:val="en-US"/>
        </w:rPr>
        <w:t>Appendix A</w:t>
      </w:r>
    </w:p>
    <w:p w14:paraId="5E9A750F" w14:textId="649BEA21" w:rsidR="002E09E6" w:rsidRDefault="002E09E6" w:rsidP="002E09E6">
      <w:pPr>
        <w:autoSpaceDE w:val="0"/>
        <w:autoSpaceDN w:val="0"/>
        <w:adjustRightInd w:val="0"/>
        <w:spacing w:after="0" w:line="240" w:lineRule="auto"/>
        <w:jc w:val="center"/>
        <w:rPr>
          <w:rFonts w:ascii="Calibri" w:hAnsi="Calibri" w:cs="Calibri"/>
          <w:b/>
          <w:bCs/>
          <w:color w:val="000000"/>
          <w:sz w:val="28"/>
          <w:szCs w:val="28"/>
          <w:lang w:val="en-US"/>
        </w:rPr>
      </w:pPr>
      <w:r w:rsidRPr="00804D4B">
        <w:rPr>
          <w:rFonts w:ascii="Calibri" w:hAnsi="Calibri" w:cs="Calibri"/>
          <w:b/>
          <w:bCs/>
          <w:color w:val="000000"/>
          <w:sz w:val="28"/>
          <w:szCs w:val="28"/>
          <w:lang w:val="en-US"/>
        </w:rPr>
        <w:t xml:space="preserve">Finance &amp; </w:t>
      </w:r>
      <w:proofErr w:type="gramStart"/>
      <w:r w:rsidRPr="00804D4B">
        <w:rPr>
          <w:rFonts w:ascii="Calibri" w:hAnsi="Calibri" w:cs="Calibri"/>
          <w:b/>
          <w:bCs/>
          <w:color w:val="000000"/>
          <w:sz w:val="28"/>
          <w:szCs w:val="28"/>
          <w:lang w:val="en-US"/>
        </w:rPr>
        <w:t>General Purpose</w:t>
      </w:r>
      <w:proofErr w:type="gramEnd"/>
      <w:r w:rsidRPr="00804D4B">
        <w:rPr>
          <w:rFonts w:ascii="Calibri" w:hAnsi="Calibri" w:cs="Calibri"/>
          <w:b/>
          <w:bCs/>
          <w:color w:val="000000"/>
          <w:sz w:val="28"/>
          <w:szCs w:val="28"/>
          <w:lang w:val="en-US"/>
        </w:rPr>
        <w:t xml:space="preserve"> Committee – Terms of Reference</w:t>
      </w:r>
    </w:p>
    <w:p w14:paraId="6689A5E6" w14:textId="77777777" w:rsidR="002E09E6" w:rsidRDefault="002E09E6" w:rsidP="002E09E6">
      <w:pPr>
        <w:autoSpaceDE w:val="0"/>
        <w:autoSpaceDN w:val="0"/>
        <w:adjustRightInd w:val="0"/>
        <w:spacing w:after="0" w:line="240" w:lineRule="auto"/>
        <w:rPr>
          <w:rFonts w:ascii="Calibri" w:hAnsi="Calibri" w:cs="Calibri"/>
          <w:color w:val="000000"/>
          <w:sz w:val="28"/>
          <w:szCs w:val="28"/>
          <w:lang w:val="en-US"/>
        </w:rPr>
      </w:pPr>
    </w:p>
    <w:p w14:paraId="49AE6682" w14:textId="77777777" w:rsidR="002E09E6" w:rsidRDefault="002E09E6" w:rsidP="002E09E6">
      <w:pPr>
        <w:autoSpaceDE w:val="0"/>
        <w:autoSpaceDN w:val="0"/>
        <w:adjustRightInd w:val="0"/>
        <w:spacing w:after="0" w:line="240" w:lineRule="auto"/>
        <w:rPr>
          <w:rFonts w:ascii="Calibri" w:hAnsi="Calibri" w:cs="Calibri"/>
          <w:b/>
          <w:bCs/>
          <w:color w:val="000000"/>
          <w:sz w:val="23"/>
          <w:szCs w:val="23"/>
          <w:lang w:val="en-US"/>
        </w:rPr>
      </w:pPr>
      <w:r w:rsidRPr="00804D4B">
        <w:rPr>
          <w:rFonts w:ascii="Calibri" w:hAnsi="Calibri" w:cs="Calibri"/>
          <w:b/>
          <w:bCs/>
          <w:color w:val="000000"/>
          <w:sz w:val="23"/>
          <w:szCs w:val="23"/>
          <w:lang w:val="en-US"/>
        </w:rPr>
        <w:t xml:space="preserve">The role of the Finance &amp; </w:t>
      </w:r>
      <w:proofErr w:type="gramStart"/>
      <w:r w:rsidRPr="00804D4B">
        <w:rPr>
          <w:rFonts w:ascii="Calibri" w:hAnsi="Calibri" w:cs="Calibri"/>
          <w:b/>
          <w:bCs/>
          <w:color w:val="000000"/>
          <w:sz w:val="23"/>
          <w:szCs w:val="23"/>
          <w:lang w:val="en-US"/>
        </w:rPr>
        <w:t>General Purpose</w:t>
      </w:r>
      <w:proofErr w:type="gramEnd"/>
      <w:r w:rsidRPr="00804D4B">
        <w:rPr>
          <w:rFonts w:ascii="Calibri" w:hAnsi="Calibri" w:cs="Calibri"/>
          <w:b/>
          <w:bCs/>
          <w:color w:val="000000"/>
          <w:sz w:val="23"/>
          <w:szCs w:val="23"/>
          <w:lang w:val="en-US"/>
        </w:rPr>
        <w:t xml:space="preserve"> Committee is to ensure the smooth management of the Council’s finances. </w:t>
      </w:r>
    </w:p>
    <w:p w14:paraId="429F7007" w14:textId="77777777" w:rsidR="002E09E6" w:rsidRPr="00804D4B" w:rsidRDefault="002E09E6" w:rsidP="002E09E6">
      <w:pPr>
        <w:autoSpaceDE w:val="0"/>
        <w:autoSpaceDN w:val="0"/>
        <w:adjustRightInd w:val="0"/>
        <w:spacing w:after="0" w:line="240" w:lineRule="auto"/>
        <w:rPr>
          <w:rFonts w:ascii="Calibri" w:hAnsi="Calibri" w:cs="Calibri"/>
          <w:color w:val="000000"/>
          <w:sz w:val="23"/>
          <w:szCs w:val="23"/>
          <w:lang w:val="en-US"/>
        </w:rPr>
      </w:pPr>
    </w:p>
    <w:p w14:paraId="79999E79"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1. Membership of the committee will consist of a total of 9 members, with a </w:t>
      </w:r>
      <w:r>
        <w:rPr>
          <w:rFonts w:ascii="Calibri" w:hAnsi="Calibri" w:cs="Calibri"/>
          <w:color w:val="000000"/>
          <w:lang w:val="en-US"/>
        </w:rPr>
        <w:t>minimum of 1 representative</w:t>
      </w:r>
      <w:r w:rsidRPr="00804D4B">
        <w:rPr>
          <w:rFonts w:ascii="Calibri" w:hAnsi="Calibri" w:cs="Calibri"/>
          <w:color w:val="000000"/>
          <w:lang w:val="en-US"/>
        </w:rPr>
        <w:t xml:space="preserve"> from each village.</w:t>
      </w:r>
      <w:r>
        <w:rPr>
          <w:rFonts w:ascii="Calibri" w:hAnsi="Calibri" w:cs="Calibri"/>
          <w:color w:val="000000"/>
          <w:lang w:val="en-US"/>
        </w:rPr>
        <w:t xml:space="preserve"> All other </w:t>
      </w:r>
      <w:proofErr w:type="spellStart"/>
      <w:r>
        <w:rPr>
          <w:rFonts w:ascii="Calibri" w:hAnsi="Calibri" w:cs="Calibri"/>
          <w:color w:val="000000"/>
          <w:lang w:val="en-US"/>
        </w:rPr>
        <w:t>Councillors</w:t>
      </w:r>
      <w:proofErr w:type="spellEnd"/>
      <w:r>
        <w:rPr>
          <w:rFonts w:ascii="Calibri" w:hAnsi="Calibri" w:cs="Calibri"/>
          <w:color w:val="000000"/>
          <w:lang w:val="en-US"/>
        </w:rPr>
        <w:t xml:space="preserve"> may act as nominated substitutes.</w:t>
      </w:r>
      <w:r w:rsidRPr="00804D4B">
        <w:rPr>
          <w:rFonts w:ascii="Calibri" w:hAnsi="Calibri" w:cs="Calibri"/>
          <w:color w:val="000000"/>
          <w:lang w:val="en-US"/>
        </w:rPr>
        <w:t xml:space="preserve"> </w:t>
      </w:r>
    </w:p>
    <w:p w14:paraId="1561714F"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2. The Chairman and Vice-Chairman, if not nominated members of the committee, may attend as ex-officio members. </w:t>
      </w:r>
    </w:p>
    <w:p w14:paraId="5644A629"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3. Membership of the committee will be determined at the Annual Meeting of the Council and casual vacancies shall be filled from the membership of Full Council. </w:t>
      </w:r>
    </w:p>
    <w:p w14:paraId="22A75128"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r w:rsidRPr="00804D4B">
        <w:rPr>
          <w:rFonts w:ascii="Calibri" w:hAnsi="Calibri" w:cs="Calibri"/>
          <w:color w:val="000000"/>
          <w:lang w:val="en-US"/>
        </w:rPr>
        <w:t xml:space="preserve">4. Non-members of the Council </w:t>
      </w:r>
      <w:r w:rsidRPr="00040C36">
        <w:rPr>
          <w:rFonts w:ascii="Calibri" w:hAnsi="Calibri" w:cs="Calibri"/>
          <w:b/>
          <w:color w:val="000000"/>
          <w:lang w:val="en-US"/>
        </w:rPr>
        <w:t>may not</w:t>
      </w:r>
      <w:r w:rsidRPr="00804D4B">
        <w:rPr>
          <w:rFonts w:ascii="Calibri" w:hAnsi="Calibri" w:cs="Calibri"/>
          <w:color w:val="000000"/>
          <w:lang w:val="en-US"/>
        </w:rPr>
        <w:t xml:space="preserve"> be members of the committee. </w:t>
      </w:r>
    </w:p>
    <w:p w14:paraId="07E13258"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p>
    <w:p w14:paraId="65550008"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r w:rsidRPr="00804D4B">
        <w:rPr>
          <w:rFonts w:ascii="Calibri" w:hAnsi="Calibri" w:cs="Calibri"/>
          <w:b/>
          <w:bCs/>
          <w:color w:val="000000"/>
          <w:lang w:val="en-US"/>
        </w:rPr>
        <w:t xml:space="preserve">FUNCTIONS: </w:t>
      </w:r>
    </w:p>
    <w:p w14:paraId="08EF173D" w14:textId="77777777" w:rsidR="002E09E6" w:rsidRDefault="002E09E6" w:rsidP="002E09E6">
      <w:pPr>
        <w:autoSpaceDE w:val="0"/>
        <w:autoSpaceDN w:val="0"/>
        <w:adjustRightInd w:val="0"/>
        <w:spacing w:after="0" w:line="240" w:lineRule="auto"/>
        <w:rPr>
          <w:rFonts w:ascii="Calibri" w:hAnsi="Calibri" w:cs="Calibri"/>
          <w:b/>
          <w:bCs/>
          <w:color w:val="000000"/>
          <w:lang w:val="en-US"/>
        </w:rPr>
      </w:pPr>
      <w:r w:rsidRPr="00804D4B">
        <w:rPr>
          <w:rFonts w:ascii="Calibri" w:hAnsi="Calibri" w:cs="Calibri"/>
          <w:b/>
          <w:bCs/>
          <w:color w:val="000000"/>
          <w:lang w:val="en-US"/>
        </w:rPr>
        <w:t xml:space="preserve">The committee shall: </w:t>
      </w:r>
    </w:p>
    <w:p w14:paraId="575B3AF4" w14:textId="77777777" w:rsidR="002E09E6" w:rsidRPr="00804D4B" w:rsidRDefault="002E09E6" w:rsidP="002E09E6">
      <w:pPr>
        <w:autoSpaceDE w:val="0"/>
        <w:autoSpaceDN w:val="0"/>
        <w:adjustRightInd w:val="0"/>
        <w:spacing w:after="0" w:line="240" w:lineRule="auto"/>
        <w:rPr>
          <w:rFonts w:ascii="Calibri" w:hAnsi="Calibri" w:cs="Calibri"/>
          <w:b/>
          <w:bCs/>
          <w:color w:val="000000"/>
          <w:lang w:val="en-US"/>
        </w:rPr>
      </w:pPr>
    </w:p>
    <w:p w14:paraId="61F17A88"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a) Operate in accordance with Local Government Law and in accordance with the Council’s Standing Orders and Financial Regulations. </w:t>
      </w:r>
    </w:p>
    <w:p w14:paraId="07F68FB9"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b) Provide advice &amp; guidance, as required, to the Chairs of all other committees and working parties on all aspects of financial management. </w:t>
      </w:r>
    </w:p>
    <w:p w14:paraId="18F4574B"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c) Delegate authority for the setting of the annual budget to the Finance Sub-Committee (which shall consist of the Chair of Finance &amp; General Purpose, the Chairs of all other Committees and the Chairman of the Council) and reviewing the subsequent recommendations of the finance sub-committee prior to submission to Full Council. </w:t>
      </w:r>
    </w:p>
    <w:p w14:paraId="70C59CBA"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d) Develop, maintain and monitor the policy on the management of reserves. </w:t>
      </w:r>
    </w:p>
    <w:p w14:paraId="681A8C85"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e) Monitor purchasing decisions to ensure a value for money approach on all aspects of Council activity in accordance with Financial Regulations. </w:t>
      </w:r>
    </w:p>
    <w:p w14:paraId="5D8DBB62"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sidRPr="00804D4B">
        <w:rPr>
          <w:rFonts w:ascii="Calibri" w:hAnsi="Calibri" w:cs="Calibri"/>
          <w:color w:val="000000"/>
          <w:lang w:val="en-US"/>
        </w:rPr>
        <w:t xml:space="preserve">f) Monitor financial performance against budgets and agree virements for resolution by Full Council. </w:t>
      </w:r>
    </w:p>
    <w:p w14:paraId="215A7C1D"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Pr>
          <w:rFonts w:ascii="Calibri" w:hAnsi="Calibri" w:cs="Calibri"/>
          <w:color w:val="000000"/>
          <w:lang w:val="en-US"/>
        </w:rPr>
        <w:t>g</w:t>
      </w:r>
      <w:r w:rsidRPr="00804D4B">
        <w:rPr>
          <w:rFonts w:ascii="Calibri" w:hAnsi="Calibri" w:cs="Calibri"/>
          <w:color w:val="000000"/>
          <w:lang w:val="en-US"/>
        </w:rPr>
        <w:t xml:space="preserve">) Make recommendations to the Council on the implications of applying for a Public Works Loan. </w:t>
      </w:r>
    </w:p>
    <w:p w14:paraId="27583263"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Pr>
          <w:rFonts w:ascii="Calibri" w:hAnsi="Calibri" w:cs="Calibri"/>
          <w:color w:val="000000"/>
          <w:lang w:val="en-US"/>
        </w:rPr>
        <w:t>h</w:t>
      </w:r>
      <w:r w:rsidRPr="00804D4B">
        <w:rPr>
          <w:rFonts w:ascii="Calibri" w:hAnsi="Calibri" w:cs="Calibri"/>
          <w:color w:val="000000"/>
          <w:lang w:val="en-US"/>
        </w:rPr>
        <w:t xml:space="preserve">) Review the investment strategies of the Council and advise accordingly. </w:t>
      </w:r>
    </w:p>
    <w:p w14:paraId="7D91CF3C" w14:textId="4199EEAF" w:rsidR="002E09E6" w:rsidRPr="00804D4B" w:rsidRDefault="002E09E6" w:rsidP="002E09E6">
      <w:pPr>
        <w:autoSpaceDE w:val="0"/>
        <w:autoSpaceDN w:val="0"/>
        <w:adjustRightInd w:val="0"/>
        <w:spacing w:after="58" w:line="240" w:lineRule="auto"/>
        <w:rPr>
          <w:rFonts w:ascii="Calibri" w:hAnsi="Calibri" w:cs="Calibri"/>
          <w:color w:val="000000"/>
          <w:lang w:val="en-US"/>
        </w:rPr>
      </w:pPr>
      <w:proofErr w:type="spellStart"/>
      <w:r>
        <w:rPr>
          <w:rFonts w:ascii="Calibri" w:hAnsi="Calibri" w:cs="Calibri"/>
          <w:color w:val="000000"/>
          <w:lang w:val="en-US"/>
        </w:rPr>
        <w:t>i</w:t>
      </w:r>
      <w:proofErr w:type="spellEnd"/>
      <w:r w:rsidRPr="00804D4B">
        <w:rPr>
          <w:rFonts w:ascii="Calibri" w:hAnsi="Calibri" w:cs="Calibri"/>
          <w:color w:val="000000"/>
          <w:lang w:val="en-US"/>
        </w:rPr>
        <w:t>) The committee shall have spending powers to a maximum of £2</w:t>
      </w:r>
      <w:r w:rsidR="00360214">
        <w:rPr>
          <w:rFonts w:ascii="Calibri" w:hAnsi="Calibri" w:cs="Calibri"/>
          <w:color w:val="000000"/>
          <w:lang w:val="en-US"/>
        </w:rPr>
        <w:t>,</w:t>
      </w:r>
      <w:r w:rsidRPr="00804D4B">
        <w:rPr>
          <w:rFonts w:ascii="Calibri" w:hAnsi="Calibri" w:cs="Calibri"/>
          <w:color w:val="000000"/>
          <w:lang w:val="en-US"/>
        </w:rPr>
        <w:t xml:space="preserve">000 per agenda item. The committee shall make recommendations to full Council on all expenditure in excess of this sum. </w:t>
      </w:r>
    </w:p>
    <w:p w14:paraId="5DC837BE"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Pr>
          <w:rFonts w:ascii="Calibri" w:hAnsi="Calibri" w:cs="Calibri"/>
          <w:color w:val="000000"/>
          <w:lang w:val="en-US"/>
        </w:rPr>
        <w:t>j</w:t>
      </w:r>
      <w:r w:rsidRPr="00804D4B">
        <w:rPr>
          <w:rFonts w:ascii="Calibri" w:hAnsi="Calibri" w:cs="Calibri"/>
          <w:color w:val="000000"/>
          <w:lang w:val="en-US"/>
        </w:rPr>
        <w:t xml:space="preserve">) Appoint sub-committees or working parties to undertake any specific project work as required. </w:t>
      </w:r>
    </w:p>
    <w:p w14:paraId="650F531B" w14:textId="77777777" w:rsidR="002E09E6" w:rsidRPr="00804D4B" w:rsidRDefault="002E09E6" w:rsidP="002E09E6">
      <w:pPr>
        <w:autoSpaceDE w:val="0"/>
        <w:autoSpaceDN w:val="0"/>
        <w:adjustRightInd w:val="0"/>
        <w:spacing w:after="58" w:line="240" w:lineRule="auto"/>
        <w:rPr>
          <w:rFonts w:ascii="Calibri" w:hAnsi="Calibri" w:cs="Calibri"/>
          <w:color w:val="000000"/>
          <w:lang w:val="en-US"/>
        </w:rPr>
      </w:pPr>
      <w:r>
        <w:rPr>
          <w:rFonts w:ascii="Calibri" w:hAnsi="Calibri" w:cs="Calibri"/>
          <w:color w:val="000000"/>
          <w:lang w:val="en-US"/>
        </w:rPr>
        <w:t>k</w:t>
      </w:r>
      <w:r w:rsidRPr="00804D4B">
        <w:rPr>
          <w:rFonts w:ascii="Calibri" w:hAnsi="Calibri" w:cs="Calibri"/>
          <w:color w:val="000000"/>
          <w:lang w:val="en-US"/>
        </w:rPr>
        <w:t xml:space="preserve">) Undertake project work outside of the above remit as directed by Full Council. </w:t>
      </w:r>
    </w:p>
    <w:p w14:paraId="17F41FE8"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w:t>
      </w:r>
      <w:r w:rsidRPr="00804D4B">
        <w:rPr>
          <w:rFonts w:ascii="Calibri" w:hAnsi="Calibri" w:cs="Calibri"/>
          <w:color w:val="000000"/>
          <w:lang w:val="en-US"/>
        </w:rPr>
        <w:t xml:space="preserve">) Review the Terms of Reference annually and make recommendations to Full Council. </w:t>
      </w:r>
    </w:p>
    <w:p w14:paraId="0B78CCBE"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p>
    <w:p w14:paraId="3453571C" w14:textId="77777777" w:rsidR="002E09E6" w:rsidRDefault="002E09E6" w:rsidP="002E09E6">
      <w:pPr>
        <w:autoSpaceDE w:val="0"/>
        <w:autoSpaceDN w:val="0"/>
        <w:adjustRightInd w:val="0"/>
        <w:spacing w:after="0" w:line="240" w:lineRule="auto"/>
        <w:rPr>
          <w:rFonts w:ascii="Calibri" w:hAnsi="Calibri" w:cs="Calibri"/>
          <w:b/>
          <w:bCs/>
          <w:color w:val="000000"/>
          <w:lang w:val="en-US"/>
        </w:rPr>
      </w:pPr>
      <w:r w:rsidRPr="00804D4B">
        <w:rPr>
          <w:rFonts w:ascii="Calibri" w:hAnsi="Calibri" w:cs="Calibri"/>
          <w:b/>
          <w:bCs/>
          <w:color w:val="000000"/>
          <w:lang w:val="en-US"/>
        </w:rPr>
        <w:t xml:space="preserve">The Chairman of the Committee shall: </w:t>
      </w:r>
    </w:p>
    <w:p w14:paraId="7C41AEF3"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p>
    <w:p w14:paraId="7EE1A20D"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r w:rsidRPr="00804D4B">
        <w:rPr>
          <w:rFonts w:ascii="Calibri" w:hAnsi="Calibri" w:cs="Calibri"/>
          <w:b/>
          <w:bCs/>
          <w:color w:val="000000"/>
          <w:lang w:val="en-US"/>
        </w:rPr>
        <w:t xml:space="preserve">a) </w:t>
      </w:r>
      <w:r>
        <w:rPr>
          <w:rFonts w:ascii="Calibri" w:hAnsi="Calibri" w:cs="Calibri"/>
          <w:color w:val="000000"/>
          <w:lang w:val="en-US"/>
        </w:rPr>
        <w:t>Agree the minutes of the Finance and General Purposes Committee at</w:t>
      </w:r>
      <w:r w:rsidRPr="00804D4B">
        <w:rPr>
          <w:rFonts w:ascii="Calibri" w:hAnsi="Calibri" w:cs="Calibri"/>
          <w:color w:val="000000"/>
          <w:lang w:val="en-US"/>
        </w:rPr>
        <w:t xml:space="preserve"> Full Council</w:t>
      </w:r>
      <w:r>
        <w:rPr>
          <w:rFonts w:ascii="Calibri" w:hAnsi="Calibri" w:cs="Calibri"/>
          <w:color w:val="000000"/>
          <w:lang w:val="en-US"/>
        </w:rPr>
        <w:t xml:space="preserve"> meetings, subject to approval.</w:t>
      </w:r>
      <w:r w:rsidRPr="00804D4B">
        <w:rPr>
          <w:rFonts w:ascii="Calibri" w:hAnsi="Calibri" w:cs="Calibri"/>
          <w:color w:val="000000"/>
          <w:lang w:val="en-US"/>
        </w:rPr>
        <w:t xml:space="preserve"> </w:t>
      </w:r>
    </w:p>
    <w:p w14:paraId="3112BDA4" w14:textId="77777777" w:rsidR="002E09E6" w:rsidRPr="00804D4B" w:rsidRDefault="002E09E6" w:rsidP="002E09E6">
      <w:pPr>
        <w:autoSpaceDE w:val="0"/>
        <w:autoSpaceDN w:val="0"/>
        <w:adjustRightInd w:val="0"/>
        <w:spacing w:after="0" w:line="240" w:lineRule="auto"/>
        <w:rPr>
          <w:rFonts w:ascii="Calibri" w:hAnsi="Calibri" w:cs="Calibri"/>
          <w:color w:val="000000"/>
          <w:lang w:val="en-US"/>
        </w:rPr>
      </w:pPr>
    </w:p>
    <w:p w14:paraId="37020C3A" w14:textId="31A96EC0" w:rsidR="002E09E6" w:rsidRDefault="00681AB4" w:rsidP="002E09E6">
      <w:pPr>
        <w:jc w:val="both"/>
        <w:rPr>
          <w:rFonts w:ascii="Calibri" w:hAnsi="Calibri" w:cs="Calibri"/>
          <w:i/>
          <w:iCs/>
          <w:color w:val="000000"/>
          <w:lang w:val="en-US"/>
        </w:rPr>
      </w:pPr>
      <w:r>
        <w:rPr>
          <w:rFonts w:ascii="Calibri" w:hAnsi="Calibri" w:cs="Calibri"/>
          <w:i/>
          <w:iCs/>
          <w:color w:val="000000"/>
          <w:lang w:val="en-US"/>
        </w:rPr>
        <w:t>SW June 2019</w:t>
      </w:r>
    </w:p>
    <w:p w14:paraId="4A3EE095" w14:textId="6B16AFDF" w:rsidR="00A3077B" w:rsidRPr="00681AB4" w:rsidRDefault="00681AB4" w:rsidP="00681AB4">
      <w:pPr>
        <w:ind w:left="7200" w:firstLine="720"/>
        <w:rPr>
          <w:b/>
          <w:bCs/>
        </w:rPr>
      </w:pPr>
      <w:r w:rsidRPr="00681AB4">
        <w:rPr>
          <w:b/>
          <w:bCs/>
        </w:rPr>
        <w:t>Appendix B</w:t>
      </w:r>
      <w:r w:rsidR="00A3077B" w:rsidRPr="00681AB4">
        <w:rPr>
          <w:b/>
          <w:bCs/>
        </w:rPr>
        <w:br w:type="page"/>
      </w:r>
    </w:p>
    <w:p w14:paraId="4F57E867" w14:textId="019849DE" w:rsidR="00A3077B" w:rsidRDefault="00681AB4">
      <w:r w:rsidRPr="00681AB4">
        <w:rPr>
          <w:noProof/>
        </w:rPr>
        <w:lastRenderedPageBreak/>
        <w:drawing>
          <wp:inline distT="0" distB="0" distL="0" distR="0" wp14:anchorId="56979F9B" wp14:editId="53B166CF">
            <wp:extent cx="5180866" cy="824828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4259" cy="8253689"/>
                    </a:xfrm>
                    <a:prstGeom prst="rect">
                      <a:avLst/>
                    </a:prstGeom>
                    <a:noFill/>
                    <a:ln>
                      <a:noFill/>
                    </a:ln>
                  </pic:spPr>
                </pic:pic>
              </a:graphicData>
            </a:graphic>
          </wp:inline>
        </w:drawing>
      </w:r>
      <w:r w:rsidRPr="00681AB4">
        <w:t xml:space="preserve"> </w:t>
      </w:r>
      <w:r w:rsidR="00A3077B">
        <w:br w:type="page"/>
      </w:r>
    </w:p>
    <w:p w14:paraId="6111A29B" w14:textId="4879D102" w:rsidR="00D96780" w:rsidRDefault="00681AB4" w:rsidP="00804D4B">
      <w:pPr>
        <w:jc w:val="both"/>
        <w:rPr>
          <w:rFonts w:ascii="Arial" w:hAnsi="Arial" w:cs="Arial"/>
          <w:b/>
          <w:iCs/>
          <w:color w:val="000000"/>
          <w:sz w:val="24"/>
          <w:szCs w:val="24"/>
          <w:lang w:val="en-US"/>
        </w:rPr>
      </w:pPr>
      <w:r w:rsidRPr="00681AB4">
        <w:rPr>
          <w:rFonts w:ascii="Arial" w:hAnsi="Arial" w:cs="Arial"/>
          <w:b/>
          <w:iCs/>
          <w:noProof/>
          <w:color w:val="000000"/>
          <w:sz w:val="24"/>
          <w:szCs w:val="24"/>
          <w:lang w:val="en-US"/>
        </w:rPr>
        <w:lastRenderedPageBreak/>
        <w:drawing>
          <wp:inline distT="0" distB="0" distL="0" distR="0" wp14:anchorId="5200ED73" wp14:editId="7E98D6EA">
            <wp:extent cx="5731510" cy="8763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763000"/>
                    </a:xfrm>
                    <a:prstGeom prst="rect">
                      <a:avLst/>
                    </a:prstGeom>
                    <a:noFill/>
                    <a:ln>
                      <a:noFill/>
                    </a:ln>
                  </pic:spPr>
                </pic:pic>
              </a:graphicData>
            </a:graphic>
          </wp:inline>
        </w:drawing>
      </w:r>
    </w:p>
    <w:p w14:paraId="04541944" w14:textId="5B413767" w:rsidR="00681AB4" w:rsidRDefault="00681AB4" w:rsidP="00804D4B">
      <w:pPr>
        <w:jc w:val="both"/>
        <w:rPr>
          <w:rFonts w:ascii="Arial" w:hAnsi="Arial" w:cs="Arial"/>
          <w:b/>
          <w:iCs/>
          <w:color w:val="000000"/>
          <w:sz w:val="24"/>
          <w:szCs w:val="24"/>
          <w:lang w:val="en-US"/>
        </w:rPr>
      </w:pPr>
      <w:r w:rsidRPr="00681AB4">
        <w:rPr>
          <w:rFonts w:ascii="Arial" w:hAnsi="Arial" w:cs="Arial"/>
          <w:b/>
          <w:iCs/>
          <w:noProof/>
          <w:color w:val="000000"/>
          <w:sz w:val="24"/>
          <w:szCs w:val="24"/>
          <w:lang w:val="en-US"/>
        </w:rPr>
        <w:lastRenderedPageBreak/>
        <w:drawing>
          <wp:inline distT="0" distB="0" distL="0" distR="0" wp14:anchorId="286CE426" wp14:editId="13BBC632">
            <wp:extent cx="5731510" cy="82581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8258175"/>
                    </a:xfrm>
                    <a:prstGeom prst="rect">
                      <a:avLst/>
                    </a:prstGeom>
                    <a:noFill/>
                    <a:ln>
                      <a:noFill/>
                    </a:ln>
                  </pic:spPr>
                </pic:pic>
              </a:graphicData>
            </a:graphic>
          </wp:inline>
        </w:drawing>
      </w:r>
    </w:p>
    <w:sectPr w:rsidR="00681AB4" w:rsidSect="00A30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4633" w14:textId="77777777" w:rsidR="00166236" w:rsidRDefault="00166236" w:rsidP="0000628C">
      <w:pPr>
        <w:spacing w:after="0" w:line="240" w:lineRule="auto"/>
      </w:pPr>
      <w:r>
        <w:separator/>
      </w:r>
    </w:p>
  </w:endnote>
  <w:endnote w:type="continuationSeparator" w:id="0">
    <w:p w14:paraId="0AF1794B" w14:textId="77777777" w:rsidR="00166236" w:rsidRDefault="00166236" w:rsidP="0000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009D" w14:textId="77777777" w:rsidR="00166236" w:rsidRDefault="00166236" w:rsidP="0000628C">
      <w:pPr>
        <w:spacing w:after="0" w:line="240" w:lineRule="auto"/>
      </w:pPr>
      <w:r>
        <w:separator/>
      </w:r>
    </w:p>
  </w:footnote>
  <w:footnote w:type="continuationSeparator" w:id="0">
    <w:p w14:paraId="24030827" w14:textId="77777777" w:rsidR="00166236" w:rsidRDefault="00166236" w:rsidP="00006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2E699F"/>
    <w:multiLevelType w:val="hybridMultilevel"/>
    <w:tmpl w:val="7826C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24B0B"/>
    <w:multiLevelType w:val="hybridMultilevel"/>
    <w:tmpl w:val="347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14F7"/>
    <w:multiLevelType w:val="hybridMultilevel"/>
    <w:tmpl w:val="D9EAA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DC5666F"/>
    <w:multiLevelType w:val="hybridMultilevel"/>
    <w:tmpl w:val="13CE3A0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67CEB"/>
    <w:multiLevelType w:val="hybridMultilevel"/>
    <w:tmpl w:val="A7C85176"/>
    <w:lvl w:ilvl="0" w:tplc="89588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20E115F"/>
    <w:multiLevelType w:val="hybridMultilevel"/>
    <w:tmpl w:val="1C1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504B5"/>
    <w:multiLevelType w:val="hybridMultilevel"/>
    <w:tmpl w:val="6356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8F5910"/>
    <w:multiLevelType w:val="hybridMultilevel"/>
    <w:tmpl w:val="21FE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1870950"/>
    <w:multiLevelType w:val="hybridMultilevel"/>
    <w:tmpl w:val="D0B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54F15"/>
    <w:multiLevelType w:val="multilevel"/>
    <w:tmpl w:val="CEEE1E04"/>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67139"/>
    <w:multiLevelType w:val="hybridMultilevel"/>
    <w:tmpl w:val="F5429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D1451"/>
    <w:multiLevelType w:val="multilevel"/>
    <w:tmpl w:val="A84CF7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2F2132"/>
    <w:multiLevelType w:val="multilevel"/>
    <w:tmpl w:val="B5A2BCC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5D4439A6"/>
    <w:multiLevelType w:val="hybridMultilevel"/>
    <w:tmpl w:val="1E422154"/>
    <w:lvl w:ilvl="0" w:tplc="23F4AFB4">
      <w:start w:val="4"/>
      <w:numFmt w:val="bullet"/>
      <w:lvlText w:val="-"/>
      <w:lvlJc w:val="left"/>
      <w:pPr>
        <w:ind w:left="408" w:hanging="360"/>
      </w:pPr>
      <w:rPr>
        <w:rFonts w:ascii="Arial" w:eastAsia="Times New Roman" w:hAnsi="Arial"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B363F6"/>
    <w:multiLevelType w:val="hybridMultilevel"/>
    <w:tmpl w:val="1158BAFC"/>
    <w:lvl w:ilvl="0" w:tplc="F446D60A">
      <w:start w:val="1"/>
      <w:numFmt w:val="decimal"/>
      <w:lvlText w:val="%1."/>
      <w:lvlJc w:val="left"/>
      <w:pPr>
        <w:ind w:left="-180" w:hanging="360"/>
      </w:pPr>
      <w:rPr>
        <w:rFonts w:eastAsiaTheme="minorHAnsi" w:hint="default"/>
        <w:b w:val="0"/>
      </w:rPr>
    </w:lvl>
    <w:lvl w:ilvl="1" w:tplc="08090019">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5"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0A647B"/>
    <w:multiLevelType w:val="hybridMultilevel"/>
    <w:tmpl w:val="98F0A55C"/>
    <w:lvl w:ilvl="0" w:tplc="D5325E0E">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743DC"/>
    <w:multiLevelType w:val="hybridMultilevel"/>
    <w:tmpl w:val="EB4091EC"/>
    <w:lvl w:ilvl="0" w:tplc="9DA08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0"/>
  </w:num>
  <w:num w:numId="4">
    <w:abstractNumId w:val="0"/>
  </w:num>
  <w:num w:numId="5">
    <w:abstractNumId w:val="15"/>
  </w:num>
  <w:num w:numId="6">
    <w:abstractNumId w:val="23"/>
  </w:num>
  <w:num w:numId="7">
    <w:abstractNumId w:val="11"/>
  </w:num>
  <w:num w:numId="8">
    <w:abstractNumId w:val="7"/>
  </w:num>
  <w:num w:numId="9">
    <w:abstractNumId w:val="21"/>
  </w:num>
  <w:num w:numId="10">
    <w:abstractNumId w:val="8"/>
  </w:num>
  <w:num w:numId="11">
    <w:abstractNumId w:val="13"/>
  </w:num>
  <w:num w:numId="12">
    <w:abstractNumId w:val="4"/>
  </w:num>
  <w:num w:numId="13">
    <w:abstractNumId w:val="25"/>
  </w:num>
  <w:num w:numId="14">
    <w:abstractNumId w:val="16"/>
  </w:num>
  <w:num w:numId="15">
    <w:abstractNumId w:val="22"/>
  </w:num>
  <w:num w:numId="16">
    <w:abstractNumId w:val="5"/>
  </w:num>
  <w:num w:numId="17">
    <w:abstractNumId w:val="19"/>
  </w:num>
  <w:num w:numId="18">
    <w:abstractNumId w:val="2"/>
  </w:num>
  <w:num w:numId="19">
    <w:abstractNumId w:val="14"/>
  </w:num>
  <w:num w:numId="20">
    <w:abstractNumId w:val="24"/>
  </w:num>
  <w:num w:numId="21">
    <w:abstractNumId w:val="27"/>
  </w:num>
  <w:num w:numId="22">
    <w:abstractNumId w:val="18"/>
  </w:num>
  <w:num w:numId="23">
    <w:abstractNumId w:val="3"/>
  </w:num>
  <w:num w:numId="24">
    <w:abstractNumId w:val="17"/>
  </w:num>
  <w:num w:numId="25">
    <w:abstractNumId w:val="9"/>
  </w:num>
  <w:num w:numId="26">
    <w:abstractNumId w:val="1"/>
  </w:num>
  <w:num w:numId="27">
    <w:abstractNumId w:val="12"/>
  </w:num>
  <w:num w:numId="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9uLNKBcGTJiVg+ewLCc4Xcz0ydpIAIcrr8G+EMvJd5hxIfOCG1z4XeXkS0OR3BGHL3nAaqGjBbT/wlu7uDgZA==" w:salt="3Yzrenu0ij+1oPxg/af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1D"/>
    <w:rsid w:val="0000628C"/>
    <w:rsid w:val="0001417D"/>
    <w:rsid w:val="000208A9"/>
    <w:rsid w:val="00041387"/>
    <w:rsid w:val="00045C59"/>
    <w:rsid w:val="000513B5"/>
    <w:rsid w:val="0005701E"/>
    <w:rsid w:val="0006496F"/>
    <w:rsid w:val="00071544"/>
    <w:rsid w:val="00073BF6"/>
    <w:rsid w:val="00076D86"/>
    <w:rsid w:val="00084601"/>
    <w:rsid w:val="000A68A2"/>
    <w:rsid w:val="001122BC"/>
    <w:rsid w:val="00124A61"/>
    <w:rsid w:val="0014154A"/>
    <w:rsid w:val="001463AC"/>
    <w:rsid w:val="00156E52"/>
    <w:rsid w:val="00160D2A"/>
    <w:rsid w:val="00163B1E"/>
    <w:rsid w:val="00166236"/>
    <w:rsid w:val="0017071A"/>
    <w:rsid w:val="00192FD5"/>
    <w:rsid w:val="001A6426"/>
    <w:rsid w:val="001A68B0"/>
    <w:rsid w:val="001B170A"/>
    <w:rsid w:val="001B2A3E"/>
    <w:rsid w:val="001C23F5"/>
    <w:rsid w:val="001C3E19"/>
    <w:rsid w:val="001E0E86"/>
    <w:rsid w:val="001E3A2B"/>
    <w:rsid w:val="00202AA1"/>
    <w:rsid w:val="00204379"/>
    <w:rsid w:val="0022028A"/>
    <w:rsid w:val="00220B98"/>
    <w:rsid w:val="00231BAD"/>
    <w:rsid w:val="00233398"/>
    <w:rsid w:val="0023355F"/>
    <w:rsid w:val="00237B13"/>
    <w:rsid w:val="00241944"/>
    <w:rsid w:val="00241AEA"/>
    <w:rsid w:val="002451B5"/>
    <w:rsid w:val="00255753"/>
    <w:rsid w:val="00261568"/>
    <w:rsid w:val="00272E87"/>
    <w:rsid w:val="002802D2"/>
    <w:rsid w:val="00291D95"/>
    <w:rsid w:val="002A1EB3"/>
    <w:rsid w:val="002A34EE"/>
    <w:rsid w:val="002C0F25"/>
    <w:rsid w:val="002D67C0"/>
    <w:rsid w:val="002E09E6"/>
    <w:rsid w:val="002E6D23"/>
    <w:rsid w:val="002E6FAA"/>
    <w:rsid w:val="002F4C97"/>
    <w:rsid w:val="0030039F"/>
    <w:rsid w:val="0030531E"/>
    <w:rsid w:val="00313B43"/>
    <w:rsid w:val="00314DE1"/>
    <w:rsid w:val="0032080B"/>
    <w:rsid w:val="003217E2"/>
    <w:rsid w:val="00333DD3"/>
    <w:rsid w:val="0033602B"/>
    <w:rsid w:val="0033791A"/>
    <w:rsid w:val="00343FEA"/>
    <w:rsid w:val="00360214"/>
    <w:rsid w:val="003607AA"/>
    <w:rsid w:val="003A0AE4"/>
    <w:rsid w:val="003A1523"/>
    <w:rsid w:val="003B065C"/>
    <w:rsid w:val="003B6B91"/>
    <w:rsid w:val="003B6F75"/>
    <w:rsid w:val="003B7BCD"/>
    <w:rsid w:val="003C13DB"/>
    <w:rsid w:val="003C35F1"/>
    <w:rsid w:val="003D14AE"/>
    <w:rsid w:val="003E3F4D"/>
    <w:rsid w:val="003E5331"/>
    <w:rsid w:val="003F7556"/>
    <w:rsid w:val="004050A7"/>
    <w:rsid w:val="00406E22"/>
    <w:rsid w:val="00407415"/>
    <w:rsid w:val="0041586A"/>
    <w:rsid w:val="00416B8D"/>
    <w:rsid w:val="004315F8"/>
    <w:rsid w:val="0043656D"/>
    <w:rsid w:val="00442A59"/>
    <w:rsid w:val="00462192"/>
    <w:rsid w:val="0047371C"/>
    <w:rsid w:val="00482E98"/>
    <w:rsid w:val="004A5C96"/>
    <w:rsid w:val="004B6852"/>
    <w:rsid w:val="004C2B4F"/>
    <w:rsid w:val="004D6A11"/>
    <w:rsid w:val="004E0683"/>
    <w:rsid w:val="00504432"/>
    <w:rsid w:val="005141D2"/>
    <w:rsid w:val="00521750"/>
    <w:rsid w:val="0052443E"/>
    <w:rsid w:val="00525B29"/>
    <w:rsid w:val="0052797D"/>
    <w:rsid w:val="00536CD7"/>
    <w:rsid w:val="00537AE1"/>
    <w:rsid w:val="00545A82"/>
    <w:rsid w:val="00545C9E"/>
    <w:rsid w:val="005778BF"/>
    <w:rsid w:val="005807A0"/>
    <w:rsid w:val="00596392"/>
    <w:rsid w:val="0059716E"/>
    <w:rsid w:val="005A7624"/>
    <w:rsid w:val="005B0386"/>
    <w:rsid w:val="005C5B89"/>
    <w:rsid w:val="005D27E8"/>
    <w:rsid w:val="005D2E5E"/>
    <w:rsid w:val="005E103A"/>
    <w:rsid w:val="005E5CB0"/>
    <w:rsid w:val="00617895"/>
    <w:rsid w:val="006272B2"/>
    <w:rsid w:val="006423A6"/>
    <w:rsid w:val="006510B6"/>
    <w:rsid w:val="00665670"/>
    <w:rsid w:val="00665751"/>
    <w:rsid w:val="0067243D"/>
    <w:rsid w:val="006775E5"/>
    <w:rsid w:val="00681AB4"/>
    <w:rsid w:val="006A5DBC"/>
    <w:rsid w:val="006A5FB8"/>
    <w:rsid w:val="006B1DBD"/>
    <w:rsid w:val="006B26C8"/>
    <w:rsid w:val="006C2824"/>
    <w:rsid w:val="006C28E1"/>
    <w:rsid w:val="006C2C2B"/>
    <w:rsid w:val="006D0E2C"/>
    <w:rsid w:val="006D17D1"/>
    <w:rsid w:val="006E0C09"/>
    <w:rsid w:val="006E2B2A"/>
    <w:rsid w:val="006E5365"/>
    <w:rsid w:val="0070379B"/>
    <w:rsid w:val="0070528A"/>
    <w:rsid w:val="00715FBC"/>
    <w:rsid w:val="007171DF"/>
    <w:rsid w:val="007174CD"/>
    <w:rsid w:val="007241D4"/>
    <w:rsid w:val="0073580B"/>
    <w:rsid w:val="00736D92"/>
    <w:rsid w:val="007642E9"/>
    <w:rsid w:val="00777503"/>
    <w:rsid w:val="00786EBC"/>
    <w:rsid w:val="007C3054"/>
    <w:rsid w:val="007C5367"/>
    <w:rsid w:val="007F45A5"/>
    <w:rsid w:val="007F64A3"/>
    <w:rsid w:val="007F6C0E"/>
    <w:rsid w:val="007F6F32"/>
    <w:rsid w:val="00804D4B"/>
    <w:rsid w:val="00813E0C"/>
    <w:rsid w:val="008207E2"/>
    <w:rsid w:val="00825DA2"/>
    <w:rsid w:val="008429E4"/>
    <w:rsid w:val="00843DBB"/>
    <w:rsid w:val="008617F2"/>
    <w:rsid w:val="008911B8"/>
    <w:rsid w:val="00892C63"/>
    <w:rsid w:val="00897800"/>
    <w:rsid w:val="008A1416"/>
    <w:rsid w:val="008A4385"/>
    <w:rsid w:val="008B35ED"/>
    <w:rsid w:val="008B696C"/>
    <w:rsid w:val="008C3A6F"/>
    <w:rsid w:val="008C7FBC"/>
    <w:rsid w:val="008D3467"/>
    <w:rsid w:val="008D5BEB"/>
    <w:rsid w:val="008F1EA4"/>
    <w:rsid w:val="00911A31"/>
    <w:rsid w:val="00917740"/>
    <w:rsid w:val="0092204F"/>
    <w:rsid w:val="0093116E"/>
    <w:rsid w:val="00933479"/>
    <w:rsid w:val="00936529"/>
    <w:rsid w:val="00937217"/>
    <w:rsid w:val="0094181F"/>
    <w:rsid w:val="00942E98"/>
    <w:rsid w:val="00960A4A"/>
    <w:rsid w:val="00962C0D"/>
    <w:rsid w:val="009747BF"/>
    <w:rsid w:val="00980842"/>
    <w:rsid w:val="00981DD8"/>
    <w:rsid w:val="0098485A"/>
    <w:rsid w:val="00993D02"/>
    <w:rsid w:val="0099680C"/>
    <w:rsid w:val="009A6B97"/>
    <w:rsid w:val="009B07DC"/>
    <w:rsid w:val="009B2E4F"/>
    <w:rsid w:val="009D18FF"/>
    <w:rsid w:val="009E03CA"/>
    <w:rsid w:val="009E1137"/>
    <w:rsid w:val="009E4AB9"/>
    <w:rsid w:val="00A04DD6"/>
    <w:rsid w:val="00A0721D"/>
    <w:rsid w:val="00A213FD"/>
    <w:rsid w:val="00A21F49"/>
    <w:rsid w:val="00A25738"/>
    <w:rsid w:val="00A2614B"/>
    <w:rsid w:val="00A3077B"/>
    <w:rsid w:val="00A33D69"/>
    <w:rsid w:val="00A36EC1"/>
    <w:rsid w:val="00A45DDE"/>
    <w:rsid w:val="00A536FF"/>
    <w:rsid w:val="00A545F3"/>
    <w:rsid w:val="00A62288"/>
    <w:rsid w:val="00A67403"/>
    <w:rsid w:val="00A82885"/>
    <w:rsid w:val="00A867A5"/>
    <w:rsid w:val="00A90C70"/>
    <w:rsid w:val="00A92E64"/>
    <w:rsid w:val="00A941D6"/>
    <w:rsid w:val="00A96F53"/>
    <w:rsid w:val="00AA47A6"/>
    <w:rsid w:val="00AA4EED"/>
    <w:rsid w:val="00AA53AB"/>
    <w:rsid w:val="00AB2F84"/>
    <w:rsid w:val="00AC297B"/>
    <w:rsid w:val="00AC553E"/>
    <w:rsid w:val="00AF417F"/>
    <w:rsid w:val="00AF71AF"/>
    <w:rsid w:val="00AF7FB0"/>
    <w:rsid w:val="00B05E5B"/>
    <w:rsid w:val="00B07DDF"/>
    <w:rsid w:val="00B1490D"/>
    <w:rsid w:val="00B2148A"/>
    <w:rsid w:val="00B22C5D"/>
    <w:rsid w:val="00B273A2"/>
    <w:rsid w:val="00B33B84"/>
    <w:rsid w:val="00B36176"/>
    <w:rsid w:val="00B51C98"/>
    <w:rsid w:val="00B573C7"/>
    <w:rsid w:val="00B61613"/>
    <w:rsid w:val="00B67942"/>
    <w:rsid w:val="00B820B7"/>
    <w:rsid w:val="00B84840"/>
    <w:rsid w:val="00BA53A1"/>
    <w:rsid w:val="00BA77BD"/>
    <w:rsid w:val="00BB1444"/>
    <w:rsid w:val="00BB624D"/>
    <w:rsid w:val="00BB79B5"/>
    <w:rsid w:val="00BC49AB"/>
    <w:rsid w:val="00BC574B"/>
    <w:rsid w:val="00BD4832"/>
    <w:rsid w:val="00BF7497"/>
    <w:rsid w:val="00C0102F"/>
    <w:rsid w:val="00C17D18"/>
    <w:rsid w:val="00C242FB"/>
    <w:rsid w:val="00C2594D"/>
    <w:rsid w:val="00C2688C"/>
    <w:rsid w:val="00C546D9"/>
    <w:rsid w:val="00C610EB"/>
    <w:rsid w:val="00C621AC"/>
    <w:rsid w:val="00C678E9"/>
    <w:rsid w:val="00C7228E"/>
    <w:rsid w:val="00C735D4"/>
    <w:rsid w:val="00C94562"/>
    <w:rsid w:val="00C9566F"/>
    <w:rsid w:val="00CA26C9"/>
    <w:rsid w:val="00CC10F2"/>
    <w:rsid w:val="00CC3563"/>
    <w:rsid w:val="00CC687D"/>
    <w:rsid w:val="00CC6EE9"/>
    <w:rsid w:val="00CC7EDA"/>
    <w:rsid w:val="00CE46EA"/>
    <w:rsid w:val="00CF1A1C"/>
    <w:rsid w:val="00D069CE"/>
    <w:rsid w:val="00D2570F"/>
    <w:rsid w:val="00D26D18"/>
    <w:rsid w:val="00D33E25"/>
    <w:rsid w:val="00D45184"/>
    <w:rsid w:val="00D466FF"/>
    <w:rsid w:val="00D779A9"/>
    <w:rsid w:val="00D81045"/>
    <w:rsid w:val="00D8548B"/>
    <w:rsid w:val="00D937B7"/>
    <w:rsid w:val="00D96780"/>
    <w:rsid w:val="00DB4EDB"/>
    <w:rsid w:val="00DC41BD"/>
    <w:rsid w:val="00DE175B"/>
    <w:rsid w:val="00DE30A7"/>
    <w:rsid w:val="00DE5956"/>
    <w:rsid w:val="00DF20C5"/>
    <w:rsid w:val="00DF3D69"/>
    <w:rsid w:val="00E16D4C"/>
    <w:rsid w:val="00E17068"/>
    <w:rsid w:val="00E2021F"/>
    <w:rsid w:val="00E309EB"/>
    <w:rsid w:val="00E35453"/>
    <w:rsid w:val="00E4293F"/>
    <w:rsid w:val="00E45663"/>
    <w:rsid w:val="00EA5A65"/>
    <w:rsid w:val="00EB6278"/>
    <w:rsid w:val="00ED619F"/>
    <w:rsid w:val="00EF2ECA"/>
    <w:rsid w:val="00EF3366"/>
    <w:rsid w:val="00EF45B6"/>
    <w:rsid w:val="00EF5F57"/>
    <w:rsid w:val="00F06726"/>
    <w:rsid w:val="00F07C1B"/>
    <w:rsid w:val="00F13770"/>
    <w:rsid w:val="00F32F7F"/>
    <w:rsid w:val="00F51F68"/>
    <w:rsid w:val="00F54ABE"/>
    <w:rsid w:val="00F628A7"/>
    <w:rsid w:val="00F66DEE"/>
    <w:rsid w:val="00F823CF"/>
    <w:rsid w:val="00F91BC2"/>
    <w:rsid w:val="00F93304"/>
    <w:rsid w:val="00F94B9F"/>
    <w:rsid w:val="00FC253B"/>
    <w:rsid w:val="00FC6C6A"/>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0587"/>
  <w15:docId w15:val="{9AB9A968-44BB-4750-88AC-952D3BA1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628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0628C"/>
    <w:pPr>
      <w:keepNext/>
      <w:spacing w:after="0" w:line="240" w:lineRule="auto"/>
      <w:jc w:val="both"/>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0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1D"/>
    <w:rPr>
      <w:rFonts w:ascii="Tahoma" w:hAnsi="Tahoma" w:cs="Tahoma"/>
      <w:sz w:val="16"/>
      <w:szCs w:val="16"/>
    </w:rPr>
  </w:style>
  <w:style w:type="paragraph" w:styleId="ListParagraph">
    <w:name w:val="List Paragraph"/>
    <w:basedOn w:val="Normal"/>
    <w:link w:val="ListParagraphChar"/>
    <w:uiPriority w:val="34"/>
    <w:qFormat/>
    <w:rsid w:val="00A0721D"/>
    <w:pPr>
      <w:ind w:left="720"/>
      <w:contextualSpacing/>
    </w:pPr>
  </w:style>
  <w:style w:type="paragraph" w:customStyle="1" w:styleId="Default">
    <w:name w:val="Default"/>
    <w:rsid w:val="00C956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63AC"/>
    <w:rPr>
      <w:color w:val="0000FF" w:themeColor="hyperlink"/>
      <w:u w:val="single"/>
    </w:rPr>
  </w:style>
  <w:style w:type="character" w:customStyle="1" w:styleId="Heading1Char">
    <w:name w:val="Heading 1 Char"/>
    <w:basedOn w:val="DefaultParagraphFont"/>
    <w:link w:val="Heading1"/>
    <w:rsid w:val="0000628C"/>
    <w:rPr>
      <w:rFonts w:ascii="Arial" w:eastAsia="Times New Roman" w:hAnsi="Arial" w:cs="Arial"/>
      <w:b/>
      <w:bCs/>
      <w:kern w:val="32"/>
      <w:sz w:val="32"/>
      <w:szCs w:val="32"/>
    </w:rPr>
  </w:style>
  <w:style w:type="character" w:customStyle="1" w:styleId="Heading2Char">
    <w:name w:val="Heading 2 Char"/>
    <w:basedOn w:val="DefaultParagraphFont"/>
    <w:link w:val="Heading2"/>
    <w:rsid w:val="0000628C"/>
    <w:rPr>
      <w:rFonts w:ascii="Arial" w:eastAsia="Times New Roman" w:hAnsi="Arial" w:cs="Arial"/>
      <w:b/>
      <w:sz w:val="24"/>
      <w:szCs w:val="20"/>
    </w:rPr>
  </w:style>
  <w:style w:type="numbering" w:customStyle="1" w:styleId="NoList1">
    <w:name w:val="No List1"/>
    <w:next w:val="NoList"/>
    <w:uiPriority w:val="99"/>
    <w:semiHidden/>
    <w:unhideWhenUsed/>
    <w:rsid w:val="0000628C"/>
  </w:style>
  <w:style w:type="paragraph" w:styleId="List2">
    <w:name w:val="List 2"/>
    <w:basedOn w:val="Normal"/>
    <w:rsid w:val="0000628C"/>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rsid w:val="0000628C"/>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rsid w:val="0000628C"/>
    <w:rPr>
      <w:rFonts w:ascii="Arial" w:eastAsia="Times New Roman" w:hAnsi="Arial" w:cs="Arial"/>
      <w:sz w:val="24"/>
      <w:szCs w:val="24"/>
    </w:rPr>
  </w:style>
  <w:style w:type="paragraph" w:styleId="ListBullet3">
    <w:name w:val="List Bullet 3"/>
    <w:basedOn w:val="Normal"/>
    <w:autoRedefine/>
    <w:rsid w:val="0000628C"/>
    <w:pPr>
      <w:numPr>
        <w:numId w:val="4"/>
      </w:numPr>
      <w:spacing w:after="0" w:line="240" w:lineRule="auto"/>
    </w:pPr>
    <w:rPr>
      <w:rFonts w:ascii="Arial" w:eastAsia="Times New Roman" w:hAnsi="Arial" w:cs="Arial"/>
      <w:sz w:val="24"/>
      <w:szCs w:val="24"/>
    </w:rPr>
  </w:style>
  <w:style w:type="paragraph" w:styleId="ListContinue2">
    <w:name w:val="List Continue 2"/>
    <w:basedOn w:val="Normal"/>
    <w:rsid w:val="0000628C"/>
    <w:pPr>
      <w:spacing w:after="120" w:line="240" w:lineRule="auto"/>
      <w:ind w:left="566"/>
    </w:pPr>
    <w:rPr>
      <w:rFonts w:ascii="Arial" w:eastAsia="Times New Roman" w:hAnsi="Arial" w:cs="Arial"/>
      <w:sz w:val="24"/>
      <w:szCs w:val="24"/>
    </w:rPr>
  </w:style>
  <w:style w:type="paragraph" w:styleId="Header">
    <w:name w:val="header"/>
    <w:basedOn w:val="Normal"/>
    <w:link w:val="HeaderChar"/>
    <w:rsid w:val="0000628C"/>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00628C"/>
    <w:rPr>
      <w:rFonts w:ascii="Arial" w:eastAsia="Times New Roman" w:hAnsi="Arial" w:cs="Arial"/>
      <w:sz w:val="24"/>
      <w:szCs w:val="24"/>
    </w:rPr>
  </w:style>
  <w:style w:type="paragraph" w:styleId="Footer">
    <w:name w:val="footer"/>
    <w:basedOn w:val="Normal"/>
    <w:link w:val="FooterChar"/>
    <w:uiPriority w:val="99"/>
    <w:rsid w:val="0000628C"/>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00628C"/>
    <w:rPr>
      <w:rFonts w:ascii="Arial" w:eastAsia="Times New Roman" w:hAnsi="Arial" w:cs="Arial"/>
      <w:sz w:val="24"/>
      <w:szCs w:val="24"/>
    </w:rPr>
  </w:style>
  <w:style w:type="paragraph" w:customStyle="1" w:styleId="DefaultText">
    <w:name w:val="Default Text"/>
    <w:basedOn w:val="Normal"/>
    <w:rsid w:val="0000628C"/>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rsid w:val="0000628C"/>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00628C"/>
    <w:rPr>
      <w:rFonts w:ascii="Arial" w:eastAsia="Times New Roman" w:hAnsi="Arial" w:cs="Arial"/>
      <w:spacing w:val="-3"/>
      <w:sz w:val="24"/>
      <w:szCs w:val="24"/>
    </w:rPr>
  </w:style>
  <w:style w:type="paragraph" w:styleId="BodyTextIndent2">
    <w:name w:val="Body Text Indent 2"/>
    <w:basedOn w:val="Normal"/>
    <w:link w:val="BodyTextIndent2Char"/>
    <w:rsid w:val="0000628C"/>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00628C"/>
    <w:rPr>
      <w:rFonts w:ascii="Arial" w:eastAsia="Times New Roman" w:hAnsi="Arial" w:cs="Arial"/>
      <w:spacing w:val="-3"/>
      <w:sz w:val="24"/>
      <w:szCs w:val="24"/>
    </w:rPr>
  </w:style>
  <w:style w:type="paragraph" w:styleId="BodyText">
    <w:name w:val="Body Text"/>
    <w:basedOn w:val="Normal"/>
    <w:link w:val="BodyTextChar"/>
    <w:rsid w:val="0000628C"/>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00628C"/>
    <w:rPr>
      <w:rFonts w:ascii="Arial" w:eastAsia="Times New Roman" w:hAnsi="Arial" w:cs="Arial"/>
      <w:spacing w:val="-3"/>
      <w:sz w:val="24"/>
      <w:szCs w:val="24"/>
    </w:rPr>
  </w:style>
  <w:style w:type="paragraph" w:styleId="BodyText2">
    <w:name w:val="Body Text 2"/>
    <w:basedOn w:val="Normal"/>
    <w:link w:val="BodyText2Char"/>
    <w:rsid w:val="0000628C"/>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rsid w:val="0000628C"/>
    <w:rPr>
      <w:rFonts w:ascii="Tahoma" w:eastAsia="Times New Roman" w:hAnsi="Tahoma" w:cs="Tahoma"/>
      <w:i/>
      <w:iCs/>
      <w:spacing w:val="-3"/>
      <w:sz w:val="24"/>
      <w:szCs w:val="24"/>
    </w:rPr>
  </w:style>
  <w:style w:type="table" w:customStyle="1" w:styleId="TableGrid2">
    <w:name w:val="Table Grid2"/>
    <w:basedOn w:val="TableNormal"/>
    <w:next w:val="TableGrid"/>
    <w:rsid w:val="000062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0628C"/>
    <w:rPr>
      <w:sz w:val="16"/>
      <w:szCs w:val="16"/>
    </w:rPr>
  </w:style>
  <w:style w:type="paragraph" w:styleId="CommentText">
    <w:name w:val="annotation text"/>
    <w:basedOn w:val="Normal"/>
    <w:link w:val="CommentTextChar"/>
    <w:semiHidden/>
    <w:rsid w:val="0000628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00628C"/>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00628C"/>
    <w:rPr>
      <w:b/>
      <w:bCs/>
    </w:rPr>
  </w:style>
  <w:style w:type="character" w:customStyle="1" w:styleId="CommentSubjectChar">
    <w:name w:val="Comment Subject Char"/>
    <w:basedOn w:val="CommentTextChar"/>
    <w:link w:val="CommentSubject"/>
    <w:semiHidden/>
    <w:rsid w:val="0000628C"/>
    <w:rPr>
      <w:rFonts w:ascii="Arial" w:eastAsia="Times New Roman" w:hAnsi="Arial" w:cs="Arial"/>
      <w:b/>
      <w:bCs/>
      <w:sz w:val="20"/>
      <w:szCs w:val="20"/>
    </w:rPr>
  </w:style>
  <w:style w:type="paragraph" w:styleId="EndnoteText">
    <w:name w:val="endnote text"/>
    <w:basedOn w:val="Normal"/>
    <w:link w:val="EndnoteTextChar"/>
    <w:rsid w:val="0000628C"/>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00628C"/>
    <w:rPr>
      <w:rFonts w:ascii="Arial" w:eastAsia="Times New Roman" w:hAnsi="Arial" w:cs="Arial"/>
      <w:sz w:val="20"/>
      <w:szCs w:val="20"/>
    </w:rPr>
  </w:style>
  <w:style w:type="character" w:styleId="EndnoteReference">
    <w:name w:val="endnote reference"/>
    <w:rsid w:val="0000628C"/>
    <w:rPr>
      <w:vertAlign w:val="superscript"/>
    </w:rPr>
  </w:style>
  <w:style w:type="paragraph" w:styleId="FootnoteText">
    <w:name w:val="footnote text"/>
    <w:basedOn w:val="Normal"/>
    <w:link w:val="FootnoteTextChar"/>
    <w:rsid w:val="0000628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00628C"/>
    <w:rPr>
      <w:rFonts w:ascii="Arial" w:eastAsia="Times New Roman" w:hAnsi="Arial" w:cs="Arial"/>
      <w:sz w:val="20"/>
      <w:szCs w:val="20"/>
    </w:rPr>
  </w:style>
  <w:style w:type="character" w:styleId="FootnoteReference">
    <w:name w:val="footnote reference"/>
    <w:rsid w:val="0000628C"/>
    <w:rPr>
      <w:vertAlign w:val="superscript"/>
    </w:rPr>
  </w:style>
  <w:style w:type="paragraph" w:styleId="TOCHeading">
    <w:name w:val="TOC Heading"/>
    <w:basedOn w:val="Heading1"/>
    <w:next w:val="Normal"/>
    <w:uiPriority w:val="39"/>
    <w:unhideWhenUsed/>
    <w:qFormat/>
    <w:rsid w:val="0000628C"/>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00628C"/>
    <w:pPr>
      <w:spacing w:after="100" w:line="240" w:lineRule="auto"/>
      <w:ind w:left="240"/>
    </w:pPr>
    <w:rPr>
      <w:rFonts w:ascii="Arial" w:eastAsia="Times New Roman" w:hAnsi="Arial" w:cs="Arial"/>
      <w:sz w:val="24"/>
      <w:szCs w:val="24"/>
    </w:rPr>
  </w:style>
  <w:style w:type="paragraph" w:customStyle="1" w:styleId="Heading1111">
    <w:name w:val="Heading 1111"/>
    <w:basedOn w:val="ListParagraph"/>
    <w:link w:val="Heading1111Char"/>
    <w:qFormat/>
    <w:rsid w:val="0000628C"/>
    <w:pPr>
      <w:numPr>
        <w:numId w:val="5"/>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customStyle="1" w:styleId="ListParagraphChar">
    <w:name w:val="List Paragraph Char"/>
    <w:link w:val="ListParagraph"/>
    <w:uiPriority w:val="34"/>
    <w:rsid w:val="0000628C"/>
  </w:style>
  <w:style w:type="character" w:customStyle="1" w:styleId="Heading1111Char">
    <w:name w:val="Heading 1111 Char"/>
    <w:link w:val="Heading1111"/>
    <w:rsid w:val="0000628C"/>
    <w:rPr>
      <w:rFonts w:ascii="Arial" w:eastAsia="Times New Roman" w:hAnsi="Arial" w:cs="Arial"/>
      <w:b/>
      <w:spacing w:val="-3"/>
      <w:sz w:val="24"/>
      <w:szCs w:val="24"/>
    </w:rPr>
  </w:style>
  <w:style w:type="paragraph" w:styleId="TOC1">
    <w:name w:val="toc 1"/>
    <w:basedOn w:val="Normal"/>
    <w:next w:val="Normal"/>
    <w:autoRedefine/>
    <w:uiPriority w:val="39"/>
    <w:rsid w:val="0000628C"/>
    <w:pPr>
      <w:spacing w:after="100" w:line="240" w:lineRule="auto"/>
    </w:pPr>
    <w:rPr>
      <w:rFonts w:ascii="Arial" w:eastAsia="Times New Roman" w:hAnsi="Arial" w:cs="Arial"/>
      <w:sz w:val="24"/>
      <w:szCs w:val="24"/>
    </w:rPr>
  </w:style>
  <w:style w:type="paragraph" w:styleId="Revision">
    <w:name w:val="Revision"/>
    <w:hidden/>
    <w:uiPriority w:val="99"/>
    <w:semiHidden/>
    <w:rsid w:val="0000628C"/>
    <w:pPr>
      <w:spacing w:after="0" w:line="240" w:lineRule="auto"/>
    </w:pPr>
    <w:rPr>
      <w:rFonts w:ascii="Arial" w:eastAsia="Times New Roman" w:hAnsi="Arial" w:cs="Arial"/>
      <w:sz w:val="24"/>
      <w:szCs w:val="24"/>
    </w:rPr>
  </w:style>
  <w:style w:type="character" w:customStyle="1" w:styleId="FooterChar1">
    <w:name w:val="Footer Char1"/>
    <w:basedOn w:val="DefaultParagraphFont"/>
    <w:uiPriority w:val="99"/>
    <w:rsid w:val="003D14AE"/>
  </w:style>
  <w:style w:type="table" w:customStyle="1" w:styleId="TableGrid0">
    <w:name w:val="TableGrid"/>
    <w:rsid w:val="00C621A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5877">
      <w:bodyDiv w:val="1"/>
      <w:marLeft w:val="0"/>
      <w:marRight w:val="0"/>
      <w:marTop w:val="0"/>
      <w:marBottom w:val="0"/>
      <w:divBdr>
        <w:top w:val="none" w:sz="0" w:space="0" w:color="auto"/>
        <w:left w:val="none" w:sz="0" w:space="0" w:color="auto"/>
        <w:bottom w:val="none" w:sz="0" w:space="0" w:color="auto"/>
        <w:right w:val="none" w:sz="0" w:space="0" w:color="auto"/>
      </w:divBdr>
    </w:div>
    <w:div w:id="113671763">
      <w:bodyDiv w:val="1"/>
      <w:marLeft w:val="0"/>
      <w:marRight w:val="0"/>
      <w:marTop w:val="0"/>
      <w:marBottom w:val="0"/>
      <w:divBdr>
        <w:top w:val="none" w:sz="0" w:space="0" w:color="auto"/>
        <w:left w:val="none" w:sz="0" w:space="0" w:color="auto"/>
        <w:bottom w:val="none" w:sz="0" w:space="0" w:color="auto"/>
        <w:right w:val="none" w:sz="0" w:space="0" w:color="auto"/>
      </w:divBdr>
    </w:div>
    <w:div w:id="612832266">
      <w:bodyDiv w:val="1"/>
      <w:marLeft w:val="0"/>
      <w:marRight w:val="0"/>
      <w:marTop w:val="0"/>
      <w:marBottom w:val="0"/>
      <w:divBdr>
        <w:top w:val="none" w:sz="0" w:space="0" w:color="auto"/>
        <w:left w:val="none" w:sz="0" w:space="0" w:color="auto"/>
        <w:bottom w:val="none" w:sz="0" w:space="0" w:color="auto"/>
        <w:right w:val="none" w:sz="0" w:space="0" w:color="auto"/>
      </w:divBdr>
    </w:div>
    <w:div w:id="685795016">
      <w:bodyDiv w:val="1"/>
      <w:marLeft w:val="0"/>
      <w:marRight w:val="0"/>
      <w:marTop w:val="0"/>
      <w:marBottom w:val="0"/>
      <w:divBdr>
        <w:top w:val="none" w:sz="0" w:space="0" w:color="auto"/>
        <w:left w:val="none" w:sz="0" w:space="0" w:color="auto"/>
        <w:bottom w:val="none" w:sz="0" w:space="0" w:color="auto"/>
        <w:right w:val="none" w:sz="0" w:space="0" w:color="auto"/>
      </w:divBdr>
    </w:div>
    <w:div w:id="794524517">
      <w:bodyDiv w:val="1"/>
      <w:marLeft w:val="0"/>
      <w:marRight w:val="0"/>
      <w:marTop w:val="0"/>
      <w:marBottom w:val="0"/>
      <w:divBdr>
        <w:top w:val="none" w:sz="0" w:space="0" w:color="auto"/>
        <w:left w:val="none" w:sz="0" w:space="0" w:color="auto"/>
        <w:bottom w:val="none" w:sz="0" w:space="0" w:color="auto"/>
        <w:right w:val="none" w:sz="0" w:space="0" w:color="auto"/>
      </w:divBdr>
    </w:div>
    <w:div w:id="966280710">
      <w:bodyDiv w:val="1"/>
      <w:marLeft w:val="0"/>
      <w:marRight w:val="0"/>
      <w:marTop w:val="0"/>
      <w:marBottom w:val="0"/>
      <w:divBdr>
        <w:top w:val="none" w:sz="0" w:space="0" w:color="auto"/>
        <w:left w:val="none" w:sz="0" w:space="0" w:color="auto"/>
        <w:bottom w:val="none" w:sz="0" w:space="0" w:color="auto"/>
        <w:right w:val="none" w:sz="0" w:space="0" w:color="auto"/>
      </w:divBdr>
    </w:div>
    <w:div w:id="1044328379">
      <w:bodyDiv w:val="1"/>
      <w:marLeft w:val="0"/>
      <w:marRight w:val="0"/>
      <w:marTop w:val="0"/>
      <w:marBottom w:val="0"/>
      <w:divBdr>
        <w:top w:val="none" w:sz="0" w:space="0" w:color="auto"/>
        <w:left w:val="none" w:sz="0" w:space="0" w:color="auto"/>
        <w:bottom w:val="none" w:sz="0" w:space="0" w:color="auto"/>
        <w:right w:val="none" w:sz="0" w:space="0" w:color="auto"/>
      </w:divBdr>
    </w:div>
    <w:div w:id="13096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dleshamp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walker@windleshamp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8" ma:contentTypeDescription="Create a new document." ma:contentTypeScope="" ma:versionID="387d9fe0b763974d4fa5ce8db2af4062">
  <xsd:schema xmlns:xsd="http://www.w3.org/2001/XMLSchema" xmlns:xs="http://www.w3.org/2001/XMLSchema" xmlns:p="http://schemas.microsoft.com/office/2006/metadata/properties" xmlns:ns2="7a487bd2-f05c-4fd4-b4ce-af3501c767a9" targetNamespace="http://schemas.microsoft.com/office/2006/metadata/properties" ma:root="true" ma:fieldsID="0269f703cab63ea1dd6818e2f7aba99a"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31CE-2D75-4863-B69A-4641686C05CD}">
  <ds:schemaRefs>
    <ds:schemaRef ds:uri="http://schemas.openxmlformats.org/package/2006/metadata/core-properties"/>
    <ds:schemaRef ds:uri="7a487bd2-f05c-4fd4-b4ce-af3501c767a9"/>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1D3289-E38D-43AB-83C1-6F5BE62528C1}">
  <ds:schemaRefs>
    <ds:schemaRef ds:uri="http://schemas.microsoft.com/sharepoint/v3/contenttype/forms"/>
  </ds:schemaRefs>
</ds:datastoreItem>
</file>

<file path=customXml/itemProps3.xml><?xml version="1.0" encoding="utf-8"?>
<ds:datastoreItem xmlns:ds="http://schemas.openxmlformats.org/officeDocument/2006/customXml" ds:itemID="{570BCC0C-0205-463C-85DE-B4DD97D4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0FF25-B5EC-4D44-A197-1E426CE1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2034</Words>
  <Characters>11600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Heath Borough Council</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Sherman</dc:creator>
  <cp:keywords/>
  <dc:description/>
  <cp:lastModifiedBy>Jo Whitfield</cp:lastModifiedBy>
  <cp:revision>58</cp:revision>
  <cp:lastPrinted>2017-05-10T10:02:00Z</cp:lastPrinted>
  <dcterms:created xsi:type="dcterms:W3CDTF">2019-06-17T11:38:00Z</dcterms:created>
  <dcterms:modified xsi:type="dcterms:W3CDTF">2019-06-27T11:19:00Z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y fmtid="{D5CDD505-2E9C-101B-9397-08002B2CF9AE}" pid="3" name="Order">
    <vt:r8>2336000</vt:r8>
  </property>
</Properties>
</file>